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22" w:type="dxa"/>
        <w:tblCellMar>
          <w:left w:w="0" w:type="dxa"/>
          <w:right w:w="0" w:type="dxa"/>
        </w:tblCellMar>
        <w:tblLook w:val="04A0"/>
      </w:tblPr>
      <w:tblGrid>
        <w:gridCol w:w="8394"/>
      </w:tblGrid>
      <w:tr w:rsidR="009336DB" w:rsidRPr="009336DB" w:rsidTr="009336DB">
        <w:trPr>
          <w:tblCellSpacing w:w="22" w:type="dxa"/>
        </w:trPr>
        <w:tc>
          <w:tcPr>
            <w:tcW w:w="4948" w:type="pct"/>
            <w:vAlign w:val="center"/>
            <w:hideMark/>
          </w:tcPr>
          <w:p w:rsidR="009336DB" w:rsidRPr="009336DB" w:rsidRDefault="009336DB" w:rsidP="001D2A24">
            <w:pPr>
              <w:widowControl/>
              <w:snapToGrid w:val="0"/>
              <w:rPr>
                <w:rFonts w:ascii="Arial" w:eastAsia="新細明體" w:hAnsi="Arial" w:cs="Arial"/>
                <w:b/>
                <w:bCs/>
                <w:color w:val="FF8000"/>
                <w:kern w:val="0"/>
                <w:szCs w:val="24"/>
              </w:rPr>
            </w:pPr>
            <w:r w:rsidRPr="009336DB">
              <w:rPr>
                <w:rFonts w:ascii="Arial" w:eastAsia="新細明體" w:hAnsi="Arial" w:cs="Arial"/>
                <w:b/>
                <w:bCs/>
                <w:color w:val="FF8000"/>
                <w:kern w:val="0"/>
                <w:szCs w:val="24"/>
              </w:rPr>
              <w:t>法國年輕人</w:t>
            </w:r>
            <w:r w:rsidRPr="009336DB">
              <w:rPr>
                <w:rFonts w:ascii="Arial" w:eastAsia="新細明體" w:hAnsi="Arial" w:cs="Arial"/>
                <w:b/>
                <w:bCs/>
                <w:color w:val="FF8000"/>
                <w:kern w:val="0"/>
                <w:szCs w:val="24"/>
              </w:rPr>
              <w:t xml:space="preserve"> </w:t>
            </w:r>
            <w:r w:rsidR="00243729">
              <w:rPr>
                <w:rFonts w:ascii="Arial" w:eastAsia="新細明體" w:hAnsi="Arial" w:cs="Arial" w:hint="eastAsia"/>
                <w:b/>
                <w:bCs/>
                <w:color w:val="FF8000"/>
                <w:kern w:val="0"/>
                <w:szCs w:val="24"/>
              </w:rPr>
              <w:t xml:space="preserve"> </w:t>
            </w:r>
            <w:r w:rsidRPr="009336DB">
              <w:rPr>
                <w:rFonts w:ascii="Arial" w:eastAsia="新細明體" w:hAnsi="Arial" w:cs="Arial"/>
                <w:b/>
                <w:bCs/>
                <w:color w:val="FF8000"/>
                <w:kern w:val="0"/>
                <w:szCs w:val="24"/>
              </w:rPr>
              <w:t>逃離家園當法勞</w:t>
            </w:r>
          </w:p>
        </w:tc>
      </w:tr>
      <w:tr w:rsidR="009336DB" w:rsidRPr="009336DB" w:rsidTr="009336DB">
        <w:trPr>
          <w:tblCellSpacing w:w="22" w:type="dxa"/>
        </w:trPr>
        <w:tc>
          <w:tcPr>
            <w:tcW w:w="0" w:type="auto"/>
            <w:vAlign w:val="center"/>
            <w:hideMark/>
          </w:tcPr>
          <w:tbl>
            <w:tblPr>
              <w:tblW w:w="5000" w:type="pct"/>
              <w:tblCellSpacing w:w="0" w:type="dxa"/>
              <w:tblCellMar>
                <w:left w:w="0" w:type="dxa"/>
                <w:right w:w="0" w:type="dxa"/>
              </w:tblCellMar>
              <w:tblLook w:val="04A0"/>
            </w:tblPr>
            <w:tblGrid>
              <w:gridCol w:w="6229"/>
              <w:gridCol w:w="2077"/>
            </w:tblGrid>
            <w:tr w:rsidR="009336DB" w:rsidRPr="009336DB">
              <w:trPr>
                <w:tblCellSpacing w:w="0" w:type="dxa"/>
              </w:trPr>
              <w:tc>
                <w:tcPr>
                  <w:tcW w:w="3750" w:type="pct"/>
                  <w:vAlign w:val="center"/>
                  <w:hideMark/>
                </w:tcPr>
                <w:p w:rsidR="009336DB" w:rsidRPr="009336DB" w:rsidRDefault="009336DB" w:rsidP="001D2A24">
                  <w:pPr>
                    <w:widowControl/>
                    <w:snapToGrid w:val="0"/>
                    <w:rPr>
                      <w:rFonts w:ascii="Arial" w:eastAsia="新細明體" w:hAnsi="Arial" w:cs="Arial"/>
                      <w:color w:val="696969"/>
                      <w:kern w:val="0"/>
                      <w:sz w:val="20"/>
                      <w:szCs w:val="20"/>
                    </w:rPr>
                  </w:pPr>
                  <w:r w:rsidRPr="009336DB">
                    <w:rPr>
                      <w:rFonts w:ascii="Arial" w:eastAsia="新細明體" w:hAnsi="Arial" w:cs="Arial"/>
                      <w:color w:val="696969"/>
                      <w:kern w:val="0"/>
                      <w:sz w:val="20"/>
                      <w:szCs w:val="20"/>
                    </w:rPr>
                    <w:t>【台灣醒報</w:t>
                  </w:r>
                  <w:r w:rsidRPr="009336DB">
                    <w:rPr>
                      <w:rFonts w:ascii="細明體" w:eastAsia="細明體" w:hAnsi="細明體" w:cs="細明體"/>
                      <w:color w:val="696969"/>
                      <w:kern w:val="0"/>
                      <w:sz w:val="20"/>
                      <w:szCs w:val="20"/>
                    </w:rPr>
                    <w:t>╱</w:t>
                  </w:r>
                  <w:r w:rsidRPr="009336DB">
                    <w:rPr>
                      <w:rFonts w:ascii="Arial" w:eastAsia="新細明體" w:hAnsi="Arial" w:cs="Arial"/>
                      <w:color w:val="696969"/>
                      <w:kern w:val="0"/>
                      <w:sz w:val="20"/>
                      <w:szCs w:val="20"/>
                    </w:rPr>
                    <w:t>記者邱慕天</w:t>
                  </w:r>
                  <w:r w:rsidRPr="009336DB">
                    <w:rPr>
                      <w:rFonts w:ascii="細明體" w:eastAsia="細明體" w:hAnsi="細明體" w:cs="細明體"/>
                      <w:color w:val="696969"/>
                      <w:kern w:val="0"/>
                      <w:sz w:val="20"/>
                      <w:szCs w:val="20"/>
                    </w:rPr>
                    <w:t>╱</w:t>
                  </w:r>
                  <w:r w:rsidRPr="009336DB">
                    <w:rPr>
                      <w:rFonts w:ascii="Arial" w:eastAsia="新細明體" w:hAnsi="Arial" w:cs="Arial"/>
                      <w:color w:val="696969"/>
                      <w:kern w:val="0"/>
                      <w:sz w:val="20"/>
                      <w:szCs w:val="20"/>
                    </w:rPr>
                    <w:t>台北報導】</w:t>
                  </w:r>
                </w:p>
              </w:tc>
              <w:tc>
                <w:tcPr>
                  <w:tcW w:w="1250" w:type="pct"/>
                  <w:vAlign w:val="center"/>
                  <w:hideMark/>
                </w:tcPr>
                <w:p w:rsidR="009336DB" w:rsidRPr="009336DB" w:rsidRDefault="009336DB" w:rsidP="001D2A24">
                  <w:pPr>
                    <w:widowControl/>
                    <w:snapToGrid w:val="0"/>
                    <w:jc w:val="right"/>
                    <w:rPr>
                      <w:rFonts w:ascii="Arial" w:eastAsia="新細明體" w:hAnsi="Arial" w:cs="Arial"/>
                      <w:color w:val="696969"/>
                      <w:kern w:val="0"/>
                      <w:sz w:val="20"/>
                      <w:szCs w:val="20"/>
                    </w:rPr>
                  </w:pPr>
                  <w:r w:rsidRPr="009336DB">
                    <w:rPr>
                      <w:rFonts w:ascii="Arial" w:eastAsia="新細明體" w:hAnsi="Arial" w:cs="Arial"/>
                      <w:color w:val="696969"/>
                      <w:kern w:val="0"/>
                      <w:sz w:val="20"/>
                      <w:szCs w:val="20"/>
                    </w:rPr>
                    <w:t>2013.12.18 09:06 am</w:t>
                  </w:r>
                </w:p>
              </w:tc>
            </w:tr>
          </w:tbl>
          <w:p w:rsidR="009336DB" w:rsidRPr="009336DB" w:rsidRDefault="009336DB" w:rsidP="001D2A24">
            <w:pPr>
              <w:widowControl/>
              <w:snapToGrid w:val="0"/>
              <w:rPr>
                <w:rFonts w:ascii="Arial" w:eastAsia="新細明體" w:hAnsi="Arial" w:cs="Arial"/>
                <w:kern w:val="0"/>
                <w:sz w:val="18"/>
                <w:szCs w:val="18"/>
              </w:rPr>
            </w:pPr>
          </w:p>
        </w:tc>
      </w:tr>
      <w:tr w:rsidR="009336DB" w:rsidRPr="009336DB" w:rsidTr="009336DB">
        <w:trPr>
          <w:tblCellSpacing w:w="22" w:type="dxa"/>
        </w:trPr>
        <w:tc>
          <w:tcPr>
            <w:tcW w:w="0" w:type="auto"/>
            <w:vAlign w:val="center"/>
            <w:hideMark/>
          </w:tcPr>
          <w:p w:rsidR="009336DB" w:rsidRPr="009336DB" w:rsidRDefault="009336DB" w:rsidP="001D2A24">
            <w:pPr>
              <w:widowControl/>
              <w:snapToGrid w:val="0"/>
              <w:rPr>
                <w:rFonts w:ascii="Arial" w:eastAsia="新細明體" w:hAnsi="Arial" w:cs="Arial"/>
                <w:color w:val="696969"/>
                <w:kern w:val="0"/>
                <w:sz w:val="20"/>
                <w:szCs w:val="20"/>
              </w:rPr>
            </w:pPr>
            <w:r w:rsidRPr="009336DB">
              <w:rPr>
                <w:rFonts w:ascii="Arial" w:eastAsia="新細明體" w:hAnsi="Arial" w:cs="Arial"/>
                <w:color w:val="696969"/>
                <w:kern w:val="0"/>
                <w:sz w:val="20"/>
                <w:szCs w:val="20"/>
              </w:rPr>
              <w:t> </w:t>
            </w:r>
          </w:p>
        </w:tc>
      </w:tr>
      <w:tr w:rsidR="009336DB" w:rsidRPr="009336DB" w:rsidTr="009336DB">
        <w:trPr>
          <w:tblCellSpacing w:w="22" w:type="dxa"/>
        </w:trPr>
        <w:tc>
          <w:tcPr>
            <w:tcW w:w="0" w:type="auto"/>
            <w:hideMark/>
          </w:tcPr>
          <w:p w:rsidR="009336DB" w:rsidRPr="009336DB" w:rsidRDefault="009336DB" w:rsidP="001D2A24">
            <w:pPr>
              <w:widowControl/>
              <w:snapToGrid w:val="0"/>
              <w:rPr>
                <w:rFonts w:ascii="Arial" w:eastAsia="新細明體" w:hAnsi="Arial" w:cs="Arial"/>
                <w:color w:val="414141"/>
                <w:kern w:val="0"/>
                <w:sz w:val="23"/>
                <w:szCs w:val="23"/>
              </w:rPr>
            </w:pPr>
            <w:r w:rsidRPr="009336DB">
              <w:rPr>
                <w:rFonts w:ascii="Arial" w:eastAsia="新細明體" w:hAnsi="Arial" w:cs="Arial"/>
                <w:color w:val="414141"/>
                <w:kern w:val="0"/>
                <w:sz w:val="23"/>
                <w:szCs w:val="23"/>
              </w:rPr>
              <w:t>台灣低薪時代人才外流的「台</w:t>
            </w:r>
            <w:proofErr w:type="gramStart"/>
            <w:r w:rsidRPr="009336DB">
              <w:rPr>
                <w:rFonts w:ascii="Arial" w:eastAsia="新細明體" w:hAnsi="Arial" w:cs="Arial"/>
                <w:color w:val="414141"/>
                <w:kern w:val="0"/>
                <w:sz w:val="23"/>
                <w:szCs w:val="23"/>
              </w:rPr>
              <w:t>勞</w:t>
            </w:r>
            <w:proofErr w:type="gramEnd"/>
            <w:r w:rsidRPr="009336DB">
              <w:rPr>
                <w:rFonts w:ascii="Arial" w:eastAsia="新細明體" w:hAnsi="Arial" w:cs="Arial"/>
                <w:color w:val="414141"/>
                <w:kern w:val="0"/>
                <w:sz w:val="23"/>
                <w:szCs w:val="23"/>
              </w:rPr>
              <w:t>現象」淪為國際笑柄，無獨有偶，身在歐洲的年輕人也</w:t>
            </w:r>
            <w:proofErr w:type="gramStart"/>
            <w:r w:rsidRPr="009336DB">
              <w:rPr>
                <w:rFonts w:ascii="Arial" w:eastAsia="新細明體" w:hAnsi="Arial" w:cs="Arial"/>
                <w:color w:val="414141"/>
                <w:kern w:val="0"/>
                <w:sz w:val="23"/>
                <w:szCs w:val="23"/>
              </w:rPr>
              <w:t>因為歐債拖累</w:t>
            </w:r>
            <w:proofErr w:type="gramEnd"/>
            <w:r w:rsidRPr="009336DB">
              <w:rPr>
                <w:rFonts w:ascii="Arial" w:eastAsia="新細明體" w:hAnsi="Arial" w:cs="Arial"/>
                <w:color w:val="414141"/>
                <w:kern w:val="0"/>
                <w:sz w:val="23"/>
                <w:szCs w:val="23"/>
              </w:rPr>
              <w:t>景氣而在國內待不下去，大舉出逃海外。法國第二大報《費加洛報》近日撰文分析，由於低薪和欠缺升遷的工作前景，法國出國找工作的新鮮人連年激增，除了歐陸其他國家外，亞洲的中國和台灣也成高盧年輕菁英嚮往的目的地。</w:t>
            </w:r>
          </w:p>
          <w:p w:rsidR="009336DB" w:rsidRPr="009336DB" w:rsidRDefault="009336DB" w:rsidP="001D2A24">
            <w:pPr>
              <w:widowControl/>
              <w:snapToGrid w:val="0"/>
              <w:rPr>
                <w:rFonts w:ascii="Arial" w:eastAsia="新細明體" w:hAnsi="Arial" w:cs="Arial"/>
                <w:color w:val="414141"/>
                <w:kern w:val="0"/>
                <w:sz w:val="23"/>
                <w:szCs w:val="23"/>
              </w:rPr>
            </w:pPr>
            <w:r w:rsidRPr="009336DB">
              <w:rPr>
                <w:rFonts w:ascii="Arial" w:eastAsia="新細明體" w:hAnsi="Arial" w:cs="Arial"/>
                <w:b/>
                <w:bCs/>
                <w:color w:val="0074AD"/>
                <w:kern w:val="0"/>
                <w:sz w:val="23"/>
                <w:szCs w:val="23"/>
              </w:rPr>
              <w:t>嚮往亞洲</w:t>
            </w:r>
            <w:r w:rsidRPr="009336DB">
              <w:rPr>
                <w:rFonts w:ascii="Arial" w:eastAsia="新細明體" w:hAnsi="Arial" w:cs="Arial"/>
                <w:color w:val="414141"/>
                <w:kern w:val="0"/>
                <w:sz w:val="23"/>
                <w:szCs w:val="23"/>
              </w:rPr>
              <w:t xml:space="preserve"> </w:t>
            </w:r>
          </w:p>
          <w:p w:rsidR="009336DB" w:rsidRPr="009336DB" w:rsidRDefault="009336DB" w:rsidP="001D2A24">
            <w:pPr>
              <w:widowControl/>
              <w:snapToGrid w:val="0"/>
              <w:rPr>
                <w:rFonts w:ascii="Arial" w:eastAsia="新細明體" w:hAnsi="Arial" w:cs="Arial"/>
                <w:color w:val="414141"/>
                <w:kern w:val="0"/>
                <w:sz w:val="23"/>
                <w:szCs w:val="23"/>
              </w:rPr>
            </w:pPr>
            <w:r w:rsidRPr="009336DB">
              <w:rPr>
                <w:rFonts w:ascii="Arial" w:eastAsia="新細明體" w:hAnsi="Arial" w:cs="Arial"/>
                <w:color w:val="414141"/>
                <w:kern w:val="0"/>
                <w:sz w:val="23"/>
                <w:szCs w:val="23"/>
              </w:rPr>
              <w:t>產業失能、學歷通膨、實質所得衰退，澳洲《</w:t>
            </w:r>
            <w:r w:rsidRPr="009336DB">
              <w:rPr>
                <w:rFonts w:ascii="Arial" w:eastAsia="新細明體" w:hAnsi="Arial" w:cs="Arial"/>
                <w:color w:val="414141"/>
                <w:kern w:val="0"/>
                <w:sz w:val="23"/>
                <w:szCs w:val="23"/>
              </w:rPr>
              <w:t>ABC</w:t>
            </w:r>
            <w:r w:rsidRPr="009336DB">
              <w:rPr>
                <w:rFonts w:ascii="Arial" w:eastAsia="新細明體" w:hAnsi="Arial" w:cs="Arial"/>
                <w:color w:val="414141"/>
                <w:kern w:val="0"/>
                <w:sz w:val="23"/>
                <w:szCs w:val="23"/>
              </w:rPr>
              <w:t>新聞網》半年前以連續</w:t>
            </w:r>
            <w:r w:rsidRPr="009336DB">
              <w:rPr>
                <w:rFonts w:ascii="Arial" w:eastAsia="新細明體" w:hAnsi="Arial" w:cs="Arial"/>
                <w:color w:val="414141"/>
                <w:kern w:val="0"/>
                <w:sz w:val="23"/>
                <w:szCs w:val="23"/>
              </w:rPr>
              <w:t>3</w:t>
            </w:r>
            <w:r w:rsidRPr="009336DB">
              <w:rPr>
                <w:rFonts w:ascii="Arial" w:eastAsia="新細明體" w:hAnsi="Arial" w:cs="Arial"/>
                <w:color w:val="414141"/>
                <w:kern w:val="0"/>
                <w:sz w:val="23"/>
                <w:szCs w:val="23"/>
              </w:rPr>
              <w:t>天專題報導「台灣年輕人離棄國家」，過去「四小龍」的競爭對手新加坡、南韓政治領袖，也紛紛引我國近年政策發展偏差為負面教材，認為福爾摩沙已成養老天堂，卻放逐了年輕人的夢想。然而法國《費加洛報》近日刊登專文分析，指法國年輕人出於對「亞洲生活品質和文化包容」的憧憬，竟把中、印、星、泰、台等國視為實現夢想的第一站。</w:t>
            </w:r>
            <w:r w:rsidRPr="009336DB">
              <w:rPr>
                <w:rFonts w:ascii="Arial" w:eastAsia="新細明體" w:hAnsi="Arial" w:cs="Arial"/>
                <w:color w:val="414141"/>
                <w:kern w:val="0"/>
                <w:sz w:val="23"/>
                <w:szCs w:val="23"/>
              </w:rPr>
              <w:t xml:space="preserve"> </w:t>
            </w:r>
          </w:p>
          <w:p w:rsidR="009336DB" w:rsidRPr="009336DB" w:rsidRDefault="009336DB" w:rsidP="001D2A24">
            <w:pPr>
              <w:widowControl/>
              <w:snapToGrid w:val="0"/>
              <w:rPr>
                <w:rFonts w:ascii="Arial" w:eastAsia="新細明體" w:hAnsi="Arial" w:cs="Arial"/>
                <w:color w:val="414141"/>
                <w:kern w:val="0"/>
                <w:sz w:val="23"/>
                <w:szCs w:val="23"/>
              </w:rPr>
            </w:pPr>
            <w:r w:rsidRPr="009336DB">
              <w:rPr>
                <w:rFonts w:ascii="Arial" w:eastAsia="新細明體" w:hAnsi="Arial" w:cs="Arial"/>
                <w:color w:val="414141"/>
                <w:kern w:val="0"/>
                <w:sz w:val="23"/>
                <w:szCs w:val="23"/>
              </w:rPr>
              <w:t>這篇名為〈年輕人在法國看不到未來〉的文章指出，由於產業缺乏前景、工資不漲，愈來愈多年輕人選擇出國當「法勞」淘金。開放給</w:t>
            </w:r>
            <w:r w:rsidRPr="009336DB">
              <w:rPr>
                <w:rFonts w:ascii="Arial" w:eastAsia="新細明體" w:hAnsi="Arial" w:cs="Arial"/>
                <w:color w:val="414141"/>
                <w:kern w:val="0"/>
                <w:sz w:val="23"/>
                <w:szCs w:val="23"/>
              </w:rPr>
              <w:t>18-35</w:t>
            </w:r>
            <w:r w:rsidRPr="009336DB">
              <w:rPr>
                <w:rFonts w:ascii="Arial" w:eastAsia="新細明體" w:hAnsi="Arial" w:cs="Arial"/>
                <w:color w:val="414141"/>
                <w:kern w:val="0"/>
                <w:sz w:val="23"/>
                <w:szCs w:val="23"/>
              </w:rPr>
              <w:t>歲年輕人的加拿大「打工度假簽證」一年申請人數就多了</w:t>
            </w:r>
            <w:r w:rsidRPr="009336DB">
              <w:rPr>
                <w:rFonts w:ascii="Arial" w:eastAsia="新細明體" w:hAnsi="Arial" w:cs="Arial"/>
                <w:color w:val="414141"/>
                <w:kern w:val="0"/>
                <w:sz w:val="23"/>
                <w:szCs w:val="23"/>
              </w:rPr>
              <w:t>10%</w:t>
            </w:r>
            <w:r w:rsidRPr="009336DB">
              <w:rPr>
                <w:rFonts w:ascii="Arial" w:eastAsia="新細明體" w:hAnsi="Arial" w:cs="Arial"/>
                <w:color w:val="414141"/>
                <w:kern w:val="0"/>
                <w:sz w:val="23"/>
                <w:szCs w:val="23"/>
              </w:rPr>
              <w:t>，台灣年輕人熱衷的澳洲打工度假，在法國也同樣搶手，去年送出</w:t>
            </w:r>
            <w:r w:rsidRPr="009336DB">
              <w:rPr>
                <w:rFonts w:ascii="Arial" w:eastAsia="新細明體" w:hAnsi="Arial" w:cs="Arial"/>
                <w:color w:val="414141"/>
                <w:kern w:val="0"/>
                <w:sz w:val="23"/>
                <w:szCs w:val="23"/>
              </w:rPr>
              <w:t>2</w:t>
            </w:r>
            <w:r w:rsidRPr="009336DB">
              <w:rPr>
                <w:rFonts w:ascii="Arial" w:eastAsia="新細明體" w:hAnsi="Arial" w:cs="Arial"/>
                <w:color w:val="414141"/>
                <w:kern w:val="0"/>
                <w:sz w:val="23"/>
                <w:szCs w:val="23"/>
              </w:rPr>
              <w:t>萬人，是</w:t>
            </w:r>
            <w:r w:rsidRPr="009336DB">
              <w:rPr>
                <w:rFonts w:ascii="Arial" w:eastAsia="新細明體" w:hAnsi="Arial" w:cs="Arial"/>
                <w:color w:val="414141"/>
                <w:kern w:val="0"/>
                <w:sz w:val="23"/>
                <w:szCs w:val="23"/>
              </w:rPr>
              <w:t>5</w:t>
            </w:r>
            <w:r w:rsidRPr="009336DB">
              <w:rPr>
                <w:rFonts w:ascii="Arial" w:eastAsia="新細明體" w:hAnsi="Arial" w:cs="Arial"/>
                <w:color w:val="414141"/>
                <w:kern w:val="0"/>
                <w:sz w:val="23"/>
                <w:szCs w:val="23"/>
              </w:rPr>
              <w:t>年前的</w:t>
            </w:r>
            <w:r w:rsidRPr="009336DB">
              <w:rPr>
                <w:rFonts w:ascii="Arial" w:eastAsia="新細明體" w:hAnsi="Arial" w:cs="Arial"/>
                <w:color w:val="414141"/>
                <w:kern w:val="0"/>
                <w:sz w:val="23"/>
                <w:szCs w:val="23"/>
              </w:rPr>
              <w:t>1.5</w:t>
            </w:r>
            <w:r w:rsidRPr="009336DB">
              <w:rPr>
                <w:rFonts w:ascii="Arial" w:eastAsia="新細明體" w:hAnsi="Arial" w:cs="Arial"/>
                <w:color w:val="414141"/>
                <w:kern w:val="0"/>
                <w:sz w:val="23"/>
                <w:szCs w:val="23"/>
              </w:rPr>
              <w:t>倍。</w:t>
            </w:r>
            <w:r w:rsidRPr="009336DB">
              <w:rPr>
                <w:rFonts w:ascii="Arial" w:eastAsia="新細明體" w:hAnsi="Arial" w:cs="Arial"/>
                <w:color w:val="414141"/>
                <w:kern w:val="0"/>
                <w:sz w:val="23"/>
                <w:szCs w:val="23"/>
              </w:rPr>
              <w:t xml:space="preserve"> </w:t>
            </w:r>
          </w:p>
          <w:p w:rsidR="009336DB" w:rsidRPr="009336DB" w:rsidRDefault="009336DB" w:rsidP="001D2A24">
            <w:pPr>
              <w:widowControl/>
              <w:snapToGrid w:val="0"/>
              <w:rPr>
                <w:rFonts w:ascii="Arial" w:eastAsia="新細明體" w:hAnsi="Arial" w:cs="Arial"/>
                <w:color w:val="414141"/>
                <w:kern w:val="0"/>
                <w:sz w:val="23"/>
                <w:szCs w:val="23"/>
              </w:rPr>
            </w:pPr>
            <w:proofErr w:type="gramStart"/>
            <w:r w:rsidRPr="009336DB">
              <w:rPr>
                <w:rFonts w:ascii="Arial" w:eastAsia="新細明體" w:hAnsi="Arial" w:cs="Arial"/>
                <w:color w:val="414141"/>
                <w:kern w:val="0"/>
                <w:sz w:val="23"/>
                <w:szCs w:val="23"/>
              </w:rPr>
              <w:t>此外，</w:t>
            </w:r>
            <w:proofErr w:type="gramEnd"/>
            <w:r w:rsidRPr="009336DB">
              <w:rPr>
                <w:rFonts w:ascii="Arial" w:eastAsia="新細明體" w:hAnsi="Arial" w:cs="Arial"/>
                <w:color w:val="414141"/>
                <w:kern w:val="0"/>
                <w:sz w:val="23"/>
                <w:szCs w:val="23"/>
              </w:rPr>
              <w:t>中國和南韓也是日益熱門的「法勞」選擇。「不爽留在國內找工作」自願向外流放的法國高校畢業生比例竟已高達</w:t>
            </w:r>
            <w:r w:rsidRPr="009336DB">
              <w:rPr>
                <w:rFonts w:ascii="Arial" w:eastAsia="新細明體" w:hAnsi="Arial" w:cs="Arial"/>
                <w:color w:val="414141"/>
                <w:kern w:val="0"/>
                <w:sz w:val="23"/>
                <w:szCs w:val="23"/>
              </w:rPr>
              <w:t>79%</w:t>
            </w:r>
            <w:r w:rsidRPr="009336DB">
              <w:rPr>
                <w:rFonts w:ascii="Arial" w:eastAsia="新細明體" w:hAnsi="Arial" w:cs="Arial"/>
                <w:color w:val="414141"/>
                <w:kern w:val="0"/>
                <w:sz w:val="23"/>
                <w:szCs w:val="23"/>
              </w:rPr>
              <w:t>。</w:t>
            </w:r>
            <w:r w:rsidRPr="009336DB">
              <w:rPr>
                <w:rFonts w:ascii="Arial" w:eastAsia="新細明體" w:hAnsi="Arial" w:cs="Arial"/>
                <w:color w:val="414141"/>
                <w:kern w:val="0"/>
                <w:sz w:val="23"/>
                <w:szCs w:val="23"/>
              </w:rPr>
              <w:t xml:space="preserve"> </w:t>
            </w:r>
          </w:p>
          <w:p w:rsidR="009336DB" w:rsidRPr="009336DB" w:rsidRDefault="009336DB" w:rsidP="001D2A24">
            <w:pPr>
              <w:widowControl/>
              <w:snapToGrid w:val="0"/>
              <w:rPr>
                <w:rFonts w:ascii="Arial" w:eastAsia="新細明體" w:hAnsi="Arial" w:cs="Arial"/>
                <w:color w:val="414141"/>
                <w:kern w:val="0"/>
                <w:sz w:val="23"/>
                <w:szCs w:val="23"/>
              </w:rPr>
            </w:pPr>
            <w:r w:rsidRPr="009336DB">
              <w:rPr>
                <w:rFonts w:ascii="Arial" w:eastAsia="新細明體" w:hAnsi="Arial" w:cs="Arial"/>
                <w:b/>
                <w:bCs/>
                <w:color w:val="0074AD"/>
                <w:kern w:val="0"/>
                <w:sz w:val="23"/>
                <w:szCs w:val="23"/>
              </w:rPr>
              <w:t>優秀人才大批流失</w:t>
            </w:r>
            <w:r w:rsidRPr="009336DB">
              <w:rPr>
                <w:rFonts w:ascii="Arial" w:eastAsia="新細明體" w:hAnsi="Arial" w:cs="Arial"/>
                <w:color w:val="414141"/>
                <w:kern w:val="0"/>
                <w:sz w:val="23"/>
                <w:szCs w:val="23"/>
              </w:rPr>
              <w:t xml:space="preserve"> </w:t>
            </w:r>
          </w:p>
          <w:p w:rsidR="009336DB" w:rsidRPr="009336DB" w:rsidRDefault="009336DB" w:rsidP="001D2A24">
            <w:pPr>
              <w:widowControl/>
              <w:snapToGrid w:val="0"/>
              <w:rPr>
                <w:rFonts w:ascii="Arial" w:eastAsia="新細明體" w:hAnsi="Arial" w:cs="Arial"/>
                <w:color w:val="414141"/>
                <w:kern w:val="0"/>
                <w:sz w:val="23"/>
                <w:szCs w:val="23"/>
              </w:rPr>
            </w:pPr>
            <w:r w:rsidRPr="009336DB">
              <w:rPr>
                <w:rFonts w:ascii="Arial" w:eastAsia="新細明體" w:hAnsi="Arial" w:cs="Arial"/>
                <w:color w:val="414141"/>
                <w:kern w:val="0"/>
                <w:sz w:val="23"/>
                <w:szCs w:val="23"/>
              </w:rPr>
              <w:t>然而，就像高失業率的西班牙年輕人大多湧向與伊比利半島文化親近的阿根廷，一篇針對法國高等學校</w:t>
            </w:r>
            <w:proofErr w:type="gramStart"/>
            <w:r w:rsidRPr="009336DB">
              <w:rPr>
                <w:rFonts w:ascii="Arial" w:eastAsia="新細明體" w:hAnsi="Arial" w:cs="Arial"/>
                <w:color w:val="414141"/>
                <w:kern w:val="0"/>
                <w:sz w:val="23"/>
                <w:szCs w:val="23"/>
              </w:rPr>
              <w:t>（</w:t>
            </w:r>
            <w:proofErr w:type="spellStart"/>
            <w:proofErr w:type="gramEnd"/>
            <w:r w:rsidRPr="009336DB">
              <w:rPr>
                <w:rFonts w:ascii="Arial" w:eastAsia="新細明體" w:hAnsi="Arial" w:cs="Arial"/>
                <w:color w:val="414141"/>
                <w:kern w:val="0"/>
                <w:sz w:val="23"/>
                <w:szCs w:val="23"/>
              </w:rPr>
              <w:t>grandes</w:t>
            </w:r>
            <w:proofErr w:type="spellEnd"/>
            <w:r w:rsidRPr="009336DB">
              <w:rPr>
                <w:rFonts w:ascii="Arial" w:eastAsia="新細明體" w:hAnsi="Arial" w:cs="Arial"/>
                <w:color w:val="414141"/>
                <w:kern w:val="0"/>
                <w:sz w:val="23"/>
                <w:szCs w:val="23"/>
              </w:rPr>
              <w:t xml:space="preserve"> ?</w:t>
            </w:r>
            <w:proofErr w:type="spellStart"/>
            <w:r w:rsidRPr="009336DB">
              <w:rPr>
                <w:rFonts w:ascii="Arial" w:eastAsia="新細明體" w:hAnsi="Arial" w:cs="Arial"/>
                <w:color w:val="414141"/>
                <w:kern w:val="0"/>
                <w:sz w:val="23"/>
                <w:szCs w:val="23"/>
              </w:rPr>
              <w:t>coles</w:t>
            </w:r>
            <w:proofErr w:type="spellEnd"/>
            <w:proofErr w:type="gramStart"/>
            <w:r w:rsidRPr="009336DB">
              <w:rPr>
                <w:rFonts w:ascii="Arial" w:eastAsia="新細明體" w:hAnsi="Arial" w:cs="Arial"/>
                <w:color w:val="414141"/>
                <w:kern w:val="0"/>
                <w:sz w:val="23"/>
                <w:szCs w:val="23"/>
              </w:rPr>
              <w:t>）</w:t>
            </w:r>
            <w:proofErr w:type="gramEnd"/>
            <w:r w:rsidRPr="009336DB">
              <w:rPr>
                <w:rFonts w:ascii="Arial" w:eastAsia="新細明體" w:hAnsi="Arial" w:cs="Arial"/>
                <w:color w:val="414141"/>
                <w:kern w:val="0"/>
                <w:sz w:val="23"/>
                <w:szCs w:val="23"/>
              </w:rPr>
              <w:t>的調查報告顯示，高盧社會新鮮人還是把歐美國家當作出國首選，最受歡迎的依次是美國（</w:t>
            </w:r>
            <w:r w:rsidRPr="009336DB">
              <w:rPr>
                <w:rFonts w:ascii="Arial" w:eastAsia="新細明體" w:hAnsi="Arial" w:cs="Arial"/>
                <w:color w:val="414141"/>
                <w:kern w:val="0"/>
                <w:sz w:val="23"/>
                <w:szCs w:val="23"/>
              </w:rPr>
              <w:t>32%</w:t>
            </w:r>
            <w:r w:rsidRPr="009336DB">
              <w:rPr>
                <w:rFonts w:ascii="Arial" w:eastAsia="新細明體" w:hAnsi="Arial" w:cs="Arial"/>
                <w:color w:val="414141"/>
                <w:kern w:val="0"/>
                <w:sz w:val="23"/>
                <w:szCs w:val="23"/>
              </w:rPr>
              <w:t>）、英國（</w:t>
            </w:r>
            <w:r w:rsidRPr="009336DB">
              <w:rPr>
                <w:rFonts w:ascii="Arial" w:eastAsia="新細明體" w:hAnsi="Arial" w:cs="Arial"/>
                <w:color w:val="414141"/>
                <w:kern w:val="0"/>
                <w:sz w:val="23"/>
                <w:szCs w:val="23"/>
              </w:rPr>
              <w:t>23%</w:t>
            </w:r>
            <w:r w:rsidRPr="009336DB">
              <w:rPr>
                <w:rFonts w:ascii="Arial" w:eastAsia="新細明體" w:hAnsi="Arial" w:cs="Arial"/>
                <w:color w:val="414141"/>
                <w:kern w:val="0"/>
                <w:sz w:val="23"/>
                <w:szCs w:val="23"/>
              </w:rPr>
              <w:t>）、德國（</w:t>
            </w:r>
            <w:r w:rsidRPr="009336DB">
              <w:rPr>
                <w:rFonts w:ascii="Arial" w:eastAsia="新細明體" w:hAnsi="Arial" w:cs="Arial"/>
                <w:color w:val="414141"/>
                <w:kern w:val="0"/>
                <w:sz w:val="23"/>
                <w:szCs w:val="23"/>
              </w:rPr>
              <w:t>12%</w:t>
            </w:r>
            <w:r w:rsidRPr="009336DB">
              <w:rPr>
                <w:rFonts w:ascii="Arial" w:eastAsia="新細明體" w:hAnsi="Arial" w:cs="Arial"/>
                <w:color w:val="414141"/>
                <w:kern w:val="0"/>
                <w:sz w:val="23"/>
                <w:szCs w:val="23"/>
              </w:rPr>
              <w:t>）、加拿大（</w:t>
            </w:r>
            <w:r w:rsidRPr="009336DB">
              <w:rPr>
                <w:rFonts w:ascii="Arial" w:eastAsia="新細明體" w:hAnsi="Arial" w:cs="Arial"/>
                <w:color w:val="414141"/>
                <w:kern w:val="0"/>
                <w:sz w:val="23"/>
                <w:szCs w:val="23"/>
              </w:rPr>
              <w:t>11%</w:t>
            </w:r>
            <w:r w:rsidRPr="009336DB">
              <w:rPr>
                <w:rFonts w:ascii="Arial" w:eastAsia="新細明體" w:hAnsi="Arial" w:cs="Arial"/>
                <w:color w:val="414141"/>
                <w:kern w:val="0"/>
                <w:sz w:val="23"/>
                <w:szCs w:val="23"/>
              </w:rPr>
              <w:t>）和瑞士（</w:t>
            </w:r>
            <w:r w:rsidRPr="009336DB">
              <w:rPr>
                <w:rFonts w:ascii="Arial" w:eastAsia="新細明體" w:hAnsi="Arial" w:cs="Arial"/>
                <w:color w:val="414141"/>
                <w:kern w:val="0"/>
                <w:sz w:val="23"/>
                <w:szCs w:val="23"/>
              </w:rPr>
              <w:t>7%</w:t>
            </w:r>
            <w:r w:rsidRPr="009336DB">
              <w:rPr>
                <w:rFonts w:ascii="Arial" w:eastAsia="新細明體" w:hAnsi="Arial" w:cs="Arial"/>
                <w:color w:val="414141"/>
                <w:kern w:val="0"/>
                <w:sz w:val="23"/>
                <w:szCs w:val="23"/>
              </w:rPr>
              <w:t>）。</w:t>
            </w:r>
            <w:r w:rsidRPr="009336DB">
              <w:rPr>
                <w:rFonts w:ascii="Arial" w:eastAsia="新細明體" w:hAnsi="Arial" w:cs="Arial"/>
                <w:color w:val="414141"/>
                <w:kern w:val="0"/>
                <w:sz w:val="23"/>
                <w:szCs w:val="23"/>
              </w:rPr>
              <w:t xml:space="preserve"> </w:t>
            </w:r>
          </w:p>
          <w:p w:rsidR="009336DB" w:rsidRPr="009336DB" w:rsidRDefault="009336DB" w:rsidP="001D2A24">
            <w:pPr>
              <w:widowControl/>
              <w:snapToGrid w:val="0"/>
              <w:rPr>
                <w:rFonts w:ascii="Arial" w:eastAsia="新細明體" w:hAnsi="Arial" w:cs="Arial"/>
                <w:color w:val="414141"/>
                <w:kern w:val="0"/>
                <w:sz w:val="23"/>
                <w:szCs w:val="23"/>
              </w:rPr>
            </w:pPr>
            <w:r w:rsidRPr="009336DB">
              <w:rPr>
                <w:rFonts w:ascii="Arial" w:eastAsia="新細明體" w:hAnsi="Arial" w:cs="Arial"/>
                <w:color w:val="414141"/>
                <w:kern w:val="0"/>
                <w:sz w:val="23"/>
                <w:szCs w:val="23"/>
              </w:rPr>
              <w:t>由於高等學校是法蘭西教育體制下最菁英的青年勞動力，「關鍵的挑戰是如何把高水準的人才也吸引進法國。」</w:t>
            </w:r>
            <w:proofErr w:type="gramStart"/>
            <w:r w:rsidRPr="009336DB">
              <w:rPr>
                <w:rFonts w:ascii="Arial" w:eastAsia="新細明體" w:hAnsi="Arial" w:cs="Arial"/>
                <w:color w:val="414141"/>
                <w:kern w:val="0"/>
                <w:sz w:val="23"/>
                <w:szCs w:val="23"/>
              </w:rPr>
              <w:t>蒙田研究院</w:t>
            </w:r>
            <w:proofErr w:type="gramEnd"/>
            <w:r w:rsidRPr="009336DB">
              <w:rPr>
                <w:rFonts w:ascii="Arial" w:eastAsia="新細明體" w:hAnsi="Arial" w:cs="Arial"/>
                <w:color w:val="414141"/>
                <w:kern w:val="0"/>
                <w:sz w:val="23"/>
                <w:szCs w:val="23"/>
              </w:rPr>
              <w:t>主任畢戈涅表示，這些菁英具備國際化的視野和薰陶，楚材晉用的現象並不值得杞人憂天；然而優秀人才淨流失，政府卻深陷鎖國與內耗，不讓新血對等流入，才是最大的問題。</w:t>
            </w:r>
            <w:r w:rsidRPr="009336DB">
              <w:rPr>
                <w:rFonts w:ascii="Arial" w:eastAsia="新細明體" w:hAnsi="Arial" w:cs="Arial"/>
                <w:color w:val="414141"/>
                <w:kern w:val="0"/>
                <w:sz w:val="23"/>
                <w:szCs w:val="23"/>
              </w:rPr>
              <w:t xml:space="preserve"> </w:t>
            </w:r>
          </w:p>
          <w:p w:rsidR="009336DB" w:rsidRPr="009336DB" w:rsidRDefault="009336DB" w:rsidP="001D2A24">
            <w:pPr>
              <w:widowControl/>
              <w:snapToGrid w:val="0"/>
              <w:rPr>
                <w:rFonts w:ascii="Arial" w:eastAsia="新細明體" w:hAnsi="Arial" w:cs="Arial"/>
                <w:color w:val="414141"/>
                <w:kern w:val="0"/>
                <w:sz w:val="23"/>
                <w:szCs w:val="23"/>
              </w:rPr>
            </w:pPr>
            <w:r w:rsidRPr="009336DB">
              <w:rPr>
                <w:rFonts w:ascii="Arial" w:eastAsia="新細明體" w:hAnsi="Arial" w:cs="Arial"/>
                <w:color w:val="414141"/>
                <w:kern w:val="0"/>
                <w:sz w:val="23"/>
                <w:szCs w:val="23"/>
              </w:rPr>
              <w:t>「我們需要有抱負的政策，避免重蹈覆轍。」畢戈涅感嘆，「鎖國思維、阻撓外籍留學生居留法國工作的惡法、英語化教學的是非擾嚷，還有移民管控等政策虛耗已經夠了。」</w:t>
            </w:r>
            <w:r w:rsidRPr="009336DB">
              <w:rPr>
                <w:rFonts w:ascii="Arial" w:eastAsia="新細明體" w:hAnsi="Arial" w:cs="Arial"/>
                <w:color w:val="414141"/>
                <w:kern w:val="0"/>
                <w:sz w:val="23"/>
                <w:szCs w:val="23"/>
              </w:rPr>
              <w:t xml:space="preserve"> </w:t>
            </w:r>
          </w:p>
          <w:p w:rsidR="009336DB" w:rsidRPr="009336DB" w:rsidRDefault="009336DB" w:rsidP="001D2A24">
            <w:pPr>
              <w:widowControl/>
              <w:snapToGrid w:val="0"/>
              <w:rPr>
                <w:rFonts w:ascii="Arial" w:eastAsia="新細明體" w:hAnsi="Arial" w:cs="Arial"/>
                <w:color w:val="414141"/>
                <w:kern w:val="0"/>
                <w:sz w:val="23"/>
                <w:szCs w:val="23"/>
              </w:rPr>
            </w:pPr>
            <w:r w:rsidRPr="009336DB">
              <w:rPr>
                <w:rFonts w:ascii="Arial" w:eastAsia="新細明體" w:hAnsi="Arial" w:cs="Arial"/>
                <w:b/>
                <w:bCs/>
                <w:color w:val="0074AD"/>
                <w:kern w:val="0"/>
                <w:sz w:val="23"/>
                <w:szCs w:val="23"/>
              </w:rPr>
              <w:t>法國官員思配套</w:t>
            </w:r>
            <w:r w:rsidRPr="009336DB">
              <w:rPr>
                <w:rFonts w:ascii="Arial" w:eastAsia="新細明體" w:hAnsi="Arial" w:cs="Arial"/>
                <w:color w:val="414141"/>
                <w:kern w:val="0"/>
                <w:sz w:val="23"/>
                <w:szCs w:val="23"/>
              </w:rPr>
              <w:t xml:space="preserve"> </w:t>
            </w:r>
          </w:p>
          <w:p w:rsidR="009336DB" w:rsidRPr="009336DB" w:rsidRDefault="009336DB" w:rsidP="001D2A24">
            <w:pPr>
              <w:widowControl/>
              <w:snapToGrid w:val="0"/>
              <w:rPr>
                <w:rFonts w:ascii="Arial" w:eastAsia="新細明體" w:hAnsi="Arial" w:cs="Arial"/>
                <w:color w:val="414141"/>
                <w:kern w:val="0"/>
                <w:sz w:val="23"/>
                <w:szCs w:val="23"/>
              </w:rPr>
            </w:pPr>
            <w:r w:rsidRPr="009336DB">
              <w:rPr>
                <w:rFonts w:ascii="Arial" w:eastAsia="新細明體" w:hAnsi="Arial" w:cs="Arial"/>
                <w:color w:val="414141"/>
                <w:kern w:val="0"/>
                <w:sz w:val="23"/>
                <w:szCs w:val="23"/>
              </w:rPr>
              <w:t>「說叛國太沈重！」法國僑務部長康威</w:t>
            </w:r>
            <w:proofErr w:type="gramStart"/>
            <w:r w:rsidRPr="009336DB">
              <w:rPr>
                <w:rFonts w:ascii="Arial" w:eastAsia="新細明體" w:hAnsi="Arial" w:cs="Arial"/>
                <w:color w:val="414141"/>
                <w:kern w:val="0"/>
                <w:sz w:val="23"/>
                <w:szCs w:val="23"/>
              </w:rPr>
              <w:t>－穆雷</w:t>
            </w:r>
            <w:proofErr w:type="gramEnd"/>
            <w:r w:rsidRPr="009336DB">
              <w:rPr>
                <w:rFonts w:ascii="Arial" w:eastAsia="新細明體" w:hAnsi="Arial" w:cs="Arial"/>
                <w:color w:val="414141"/>
                <w:kern w:val="0"/>
                <w:sz w:val="23"/>
                <w:szCs w:val="23"/>
              </w:rPr>
              <w:t>則注意到，年輕人外派或出國工作愈久，就愈難讓他們回到法國。她認為該思考的反而是增加</w:t>
            </w:r>
            <w:proofErr w:type="gramStart"/>
            <w:r w:rsidRPr="009336DB">
              <w:rPr>
                <w:rFonts w:ascii="Arial" w:eastAsia="新細明體" w:hAnsi="Arial" w:cs="Arial"/>
                <w:color w:val="414141"/>
                <w:kern w:val="0"/>
                <w:sz w:val="23"/>
                <w:szCs w:val="23"/>
              </w:rPr>
              <w:t>人才海歸誘因</w:t>
            </w:r>
            <w:proofErr w:type="gramEnd"/>
            <w:r w:rsidRPr="009336DB">
              <w:rPr>
                <w:rFonts w:ascii="Arial" w:eastAsia="新細明體" w:hAnsi="Arial" w:cs="Arial"/>
                <w:color w:val="414141"/>
                <w:kern w:val="0"/>
                <w:sz w:val="23"/>
                <w:szCs w:val="23"/>
              </w:rPr>
              <w:t>的制度配套。根據今年</w:t>
            </w:r>
            <w:r w:rsidRPr="009336DB">
              <w:rPr>
                <w:rFonts w:ascii="Arial" w:eastAsia="新細明體" w:hAnsi="Arial" w:cs="Arial"/>
                <w:color w:val="414141"/>
                <w:kern w:val="0"/>
                <w:sz w:val="23"/>
                <w:szCs w:val="23"/>
              </w:rPr>
              <w:t>5</w:t>
            </w:r>
            <w:r w:rsidRPr="009336DB">
              <w:rPr>
                <w:rFonts w:ascii="Arial" w:eastAsia="新細明體" w:hAnsi="Arial" w:cs="Arial"/>
                <w:color w:val="414141"/>
                <w:kern w:val="0"/>
                <w:sz w:val="23"/>
                <w:szCs w:val="23"/>
              </w:rPr>
              <w:t>月法國</w:t>
            </w:r>
            <w:proofErr w:type="gramStart"/>
            <w:r w:rsidRPr="009336DB">
              <w:rPr>
                <w:rFonts w:ascii="Arial" w:eastAsia="新細明體" w:hAnsi="Arial" w:cs="Arial"/>
                <w:color w:val="414141"/>
                <w:kern w:val="0"/>
                <w:sz w:val="23"/>
                <w:szCs w:val="23"/>
              </w:rPr>
              <w:t>僑務部的調查</w:t>
            </w:r>
            <w:proofErr w:type="gramEnd"/>
            <w:r w:rsidRPr="009336DB">
              <w:rPr>
                <w:rFonts w:ascii="Arial" w:eastAsia="新細明體" w:hAnsi="Arial" w:cs="Arial"/>
                <w:color w:val="414141"/>
                <w:kern w:val="0"/>
                <w:sz w:val="23"/>
                <w:szCs w:val="23"/>
              </w:rPr>
              <w:t>，海外法國人有</w:t>
            </w:r>
            <w:r w:rsidRPr="009336DB">
              <w:rPr>
                <w:rFonts w:ascii="Arial" w:eastAsia="新細明體" w:hAnsi="Arial" w:cs="Arial"/>
                <w:color w:val="414141"/>
                <w:kern w:val="0"/>
                <w:sz w:val="23"/>
                <w:szCs w:val="23"/>
              </w:rPr>
              <w:t>17%</w:t>
            </w:r>
            <w:r w:rsidRPr="009336DB">
              <w:rPr>
                <w:rFonts w:ascii="Arial" w:eastAsia="新細明體" w:hAnsi="Arial" w:cs="Arial"/>
                <w:color w:val="414141"/>
                <w:kern w:val="0"/>
                <w:sz w:val="23"/>
                <w:szCs w:val="23"/>
              </w:rPr>
              <w:t>「一輩子不打算回國」，</w:t>
            </w:r>
            <w:r w:rsidRPr="009336DB">
              <w:rPr>
                <w:rFonts w:ascii="Arial" w:eastAsia="新細明體" w:hAnsi="Arial" w:cs="Arial"/>
                <w:color w:val="414141"/>
                <w:kern w:val="0"/>
                <w:sz w:val="23"/>
                <w:szCs w:val="23"/>
              </w:rPr>
              <w:t>47%</w:t>
            </w:r>
            <w:r w:rsidRPr="009336DB">
              <w:rPr>
                <w:rFonts w:ascii="Arial" w:eastAsia="新細明體" w:hAnsi="Arial" w:cs="Arial"/>
                <w:color w:val="414141"/>
                <w:kern w:val="0"/>
                <w:sz w:val="23"/>
                <w:szCs w:val="23"/>
              </w:rPr>
              <w:t>表示「現階段完全不考慮」。而</w:t>
            </w:r>
            <w:proofErr w:type="gramStart"/>
            <w:r w:rsidRPr="009336DB">
              <w:rPr>
                <w:rFonts w:ascii="Arial" w:eastAsia="新細明體" w:hAnsi="Arial" w:cs="Arial"/>
                <w:color w:val="414141"/>
                <w:kern w:val="0"/>
                <w:sz w:val="23"/>
                <w:szCs w:val="23"/>
              </w:rPr>
              <w:t>近十年來</w:t>
            </w:r>
            <w:proofErr w:type="gramEnd"/>
            <w:r w:rsidRPr="009336DB">
              <w:rPr>
                <w:rFonts w:ascii="Arial" w:eastAsia="新細明體" w:hAnsi="Arial" w:cs="Arial"/>
                <w:color w:val="414141"/>
                <w:kern w:val="0"/>
                <w:sz w:val="23"/>
                <w:szCs w:val="23"/>
              </w:rPr>
              <w:t>，海外法僑的數量以每年</w:t>
            </w:r>
            <w:r w:rsidRPr="009336DB">
              <w:rPr>
                <w:rFonts w:ascii="Arial" w:eastAsia="新細明體" w:hAnsi="Arial" w:cs="Arial"/>
                <w:color w:val="414141"/>
                <w:kern w:val="0"/>
                <w:sz w:val="23"/>
                <w:szCs w:val="23"/>
              </w:rPr>
              <w:t>4%</w:t>
            </w:r>
            <w:r w:rsidRPr="009336DB">
              <w:rPr>
                <w:rFonts w:ascii="Arial" w:eastAsia="新細明體" w:hAnsi="Arial" w:cs="Arial"/>
                <w:color w:val="414141"/>
                <w:kern w:val="0"/>
                <w:sz w:val="23"/>
                <w:szCs w:val="23"/>
              </w:rPr>
              <w:t>不斷在增長。</w:t>
            </w:r>
            <w:r w:rsidRPr="009336DB">
              <w:rPr>
                <w:rFonts w:ascii="Arial" w:eastAsia="新細明體" w:hAnsi="Arial" w:cs="Arial"/>
                <w:color w:val="414141"/>
                <w:kern w:val="0"/>
                <w:sz w:val="23"/>
                <w:szCs w:val="23"/>
              </w:rPr>
              <w:t xml:space="preserve"> </w:t>
            </w:r>
          </w:p>
          <w:p w:rsidR="009336DB" w:rsidRPr="009336DB" w:rsidRDefault="009336DB" w:rsidP="001D2A24">
            <w:pPr>
              <w:widowControl/>
              <w:snapToGrid w:val="0"/>
              <w:rPr>
                <w:rFonts w:ascii="Arial" w:eastAsia="新細明體" w:hAnsi="Arial" w:cs="Arial"/>
                <w:color w:val="414141"/>
                <w:kern w:val="0"/>
                <w:sz w:val="23"/>
                <w:szCs w:val="23"/>
              </w:rPr>
            </w:pPr>
            <w:r w:rsidRPr="009336DB">
              <w:rPr>
                <w:rFonts w:ascii="Arial" w:eastAsia="新細明體" w:hAnsi="Arial" w:cs="Arial"/>
                <w:color w:val="414141"/>
                <w:kern w:val="0"/>
                <w:sz w:val="23"/>
                <w:szCs w:val="23"/>
              </w:rPr>
              <w:t>升遷快、薪水高是年輕人出國工作的最大誘因。</w:t>
            </w:r>
            <w:proofErr w:type="gramStart"/>
            <w:r w:rsidRPr="009336DB">
              <w:rPr>
                <w:rFonts w:ascii="Arial" w:eastAsia="新細明體" w:hAnsi="Arial" w:cs="Arial"/>
                <w:color w:val="414141"/>
                <w:kern w:val="0"/>
                <w:sz w:val="23"/>
                <w:szCs w:val="23"/>
              </w:rPr>
              <w:t>匯</w:t>
            </w:r>
            <w:proofErr w:type="gramEnd"/>
            <w:r w:rsidRPr="009336DB">
              <w:rPr>
                <w:rFonts w:ascii="Arial" w:eastAsia="新細明體" w:hAnsi="Arial" w:cs="Arial"/>
                <w:color w:val="414141"/>
                <w:kern w:val="0"/>
                <w:sz w:val="23"/>
                <w:szCs w:val="23"/>
              </w:rPr>
              <w:t>豐海外商務人士調查顯示，以動機區分，瑞士、中國、卡達是法國青年一圓「淘金夢」的前三志願。但以「追求生活品質和融入在地文化」而言，他們最喜愛的則依序是泰國、中國、新加坡、印度，和寶島台灣。</w:t>
            </w:r>
            <w:r w:rsidRPr="009336DB">
              <w:rPr>
                <w:rFonts w:ascii="Arial" w:eastAsia="新細明體" w:hAnsi="Arial" w:cs="Arial"/>
                <w:color w:val="414141"/>
                <w:kern w:val="0"/>
                <w:sz w:val="23"/>
                <w:szCs w:val="23"/>
              </w:rPr>
              <w:t xml:space="preserve"> </w:t>
            </w:r>
          </w:p>
          <w:p w:rsidR="009336DB" w:rsidRPr="009336DB" w:rsidRDefault="009336DB" w:rsidP="001D2A24">
            <w:pPr>
              <w:widowControl/>
              <w:snapToGrid w:val="0"/>
              <w:rPr>
                <w:rFonts w:ascii="Arial" w:eastAsia="新細明體" w:hAnsi="Arial" w:cs="Arial"/>
                <w:color w:val="414141"/>
                <w:kern w:val="0"/>
                <w:sz w:val="23"/>
                <w:szCs w:val="23"/>
              </w:rPr>
            </w:pPr>
            <w:r w:rsidRPr="009336DB">
              <w:rPr>
                <w:rFonts w:ascii="Arial" w:eastAsia="新細明體" w:hAnsi="Arial" w:cs="Arial"/>
                <w:color w:val="414141"/>
                <w:kern w:val="0"/>
                <w:sz w:val="23"/>
                <w:szCs w:val="23"/>
              </w:rPr>
              <w:t>產業積弱的法國，只剩下學童國民教育和年金健保等政策福利能招攬家長、小孩、和退休人士常駐；但長此以往，國庫稅收將有去無回。昔日昂揚的高盧鐵公雞，怎奈如今已</w:t>
            </w:r>
            <w:proofErr w:type="gramStart"/>
            <w:r w:rsidRPr="009336DB">
              <w:rPr>
                <w:rFonts w:ascii="Arial" w:eastAsia="新細明體" w:hAnsi="Arial" w:cs="Arial"/>
                <w:color w:val="414141"/>
                <w:kern w:val="0"/>
                <w:sz w:val="23"/>
                <w:szCs w:val="23"/>
              </w:rPr>
              <w:t>成童叟的</w:t>
            </w:r>
            <w:proofErr w:type="gramEnd"/>
            <w:r w:rsidRPr="009336DB">
              <w:rPr>
                <w:rFonts w:ascii="Arial" w:eastAsia="新細明體" w:hAnsi="Arial" w:cs="Arial"/>
                <w:color w:val="414141"/>
                <w:kern w:val="0"/>
                <w:sz w:val="23"/>
                <w:szCs w:val="23"/>
              </w:rPr>
              <w:t>天堂、埋葬青年夢想的墓地。《費加洛報》悲觀地總結。</w:t>
            </w:r>
            <w:r w:rsidRPr="009336DB">
              <w:rPr>
                <w:rFonts w:ascii="Arial" w:eastAsia="新細明體" w:hAnsi="Arial" w:cs="Arial"/>
                <w:color w:val="414141"/>
                <w:kern w:val="0"/>
                <w:sz w:val="23"/>
                <w:szCs w:val="23"/>
              </w:rPr>
              <w:t xml:space="preserve"> </w:t>
            </w:r>
          </w:p>
          <w:p w:rsidR="009336DB" w:rsidRPr="009336DB" w:rsidRDefault="009336DB" w:rsidP="001D2A24">
            <w:pPr>
              <w:widowControl/>
              <w:snapToGrid w:val="0"/>
              <w:rPr>
                <w:rFonts w:ascii="Arial" w:eastAsia="新細明體" w:hAnsi="Arial" w:cs="Arial"/>
                <w:color w:val="414141"/>
                <w:kern w:val="0"/>
                <w:sz w:val="22"/>
              </w:rPr>
            </w:pPr>
            <w:r w:rsidRPr="009336DB">
              <w:rPr>
                <w:rFonts w:ascii="Arial" w:eastAsia="新細明體" w:hAnsi="Arial" w:cs="Arial"/>
                <w:color w:val="414141"/>
                <w:kern w:val="0"/>
                <w:sz w:val="22"/>
              </w:rPr>
              <w:t>【</w:t>
            </w:r>
            <w:r w:rsidRPr="009336DB">
              <w:rPr>
                <w:rFonts w:ascii="Arial" w:eastAsia="新細明體" w:hAnsi="Arial" w:cs="Arial"/>
                <w:color w:val="414141"/>
                <w:kern w:val="0"/>
                <w:sz w:val="22"/>
              </w:rPr>
              <w:t xml:space="preserve">2013/12/17 </w:t>
            </w:r>
            <w:r w:rsidRPr="009336DB">
              <w:rPr>
                <w:rFonts w:ascii="Arial" w:eastAsia="新細明體" w:hAnsi="Arial" w:cs="Arial"/>
                <w:color w:val="414141"/>
                <w:kern w:val="0"/>
                <w:sz w:val="22"/>
              </w:rPr>
              <w:t>台灣醒報】</w:t>
            </w:r>
          </w:p>
        </w:tc>
      </w:tr>
    </w:tbl>
    <w:p w:rsidR="0006726D" w:rsidRDefault="001E5D11" w:rsidP="001D2A24">
      <w:pPr>
        <w:snapToGrid w:val="0"/>
      </w:pPr>
    </w:p>
    <w:sectPr w:rsidR="0006726D" w:rsidSect="0039467F">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D11" w:rsidRDefault="001E5D11" w:rsidP="00243729">
      <w:r>
        <w:separator/>
      </w:r>
    </w:p>
  </w:endnote>
  <w:endnote w:type="continuationSeparator" w:id="0">
    <w:p w:rsidR="001E5D11" w:rsidRDefault="001E5D11" w:rsidP="002437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309000000000000"/>
    <w:charset w:val="88"/>
    <w:family w:val="modern"/>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D11" w:rsidRDefault="001E5D11" w:rsidP="00243729">
      <w:r>
        <w:separator/>
      </w:r>
    </w:p>
  </w:footnote>
  <w:footnote w:type="continuationSeparator" w:id="0">
    <w:p w:rsidR="001E5D11" w:rsidRDefault="001E5D11" w:rsidP="002437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36DB"/>
    <w:rsid w:val="00020648"/>
    <w:rsid w:val="001D2A24"/>
    <w:rsid w:val="001E5D11"/>
    <w:rsid w:val="001F03D7"/>
    <w:rsid w:val="00243729"/>
    <w:rsid w:val="00341204"/>
    <w:rsid w:val="0039467F"/>
    <w:rsid w:val="004E64D4"/>
    <w:rsid w:val="005A0768"/>
    <w:rsid w:val="007713AB"/>
    <w:rsid w:val="009336DB"/>
    <w:rsid w:val="00D9333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67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336DB"/>
    <w:rPr>
      <w:i w:val="0"/>
      <w:iCs w:val="0"/>
      <w:strike w:val="0"/>
      <w:dstrike w:val="0"/>
      <w:color w:val="414141"/>
      <w:u w:val="none"/>
      <w:effect w:val="none"/>
    </w:rPr>
  </w:style>
  <w:style w:type="paragraph" w:customStyle="1" w:styleId="story">
    <w:name w:val="story"/>
    <w:basedOn w:val="a"/>
    <w:rsid w:val="009336DB"/>
    <w:pPr>
      <w:widowControl/>
      <w:spacing w:before="100" w:beforeAutospacing="1" w:after="100" w:afterAutospacing="1" w:line="360" w:lineRule="atLeast"/>
    </w:pPr>
    <w:rPr>
      <w:rFonts w:ascii="Arial" w:eastAsia="新細明體" w:hAnsi="Arial" w:cs="Arial"/>
      <w:color w:val="414141"/>
      <w:kern w:val="0"/>
      <w:sz w:val="22"/>
    </w:rPr>
  </w:style>
  <w:style w:type="paragraph" w:styleId="Web">
    <w:name w:val="Normal (Web)"/>
    <w:basedOn w:val="a"/>
    <w:uiPriority w:val="99"/>
    <w:semiHidden/>
    <w:unhideWhenUsed/>
    <w:rsid w:val="009336DB"/>
    <w:pPr>
      <w:widowControl/>
      <w:spacing w:before="100" w:beforeAutospacing="1" w:after="100" w:afterAutospacing="1"/>
    </w:pPr>
    <w:rPr>
      <w:rFonts w:ascii="新細明體" w:eastAsia="新細明體" w:hAnsi="新細明體" w:cs="新細明體"/>
      <w:kern w:val="0"/>
      <w:szCs w:val="24"/>
    </w:rPr>
  </w:style>
  <w:style w:type="character" w:customStyle="1" w:styleId="story1">
    <w:name w:val="story1"/>
    <w:basedOn w:val="a0"/>
    <w:rsid w:val="009336DB"/>
    <w:rPr>
      <w:rFonts w:ascii="Arial" w:hAnsi="Arial" w:cs="Arial" w:hint="default"/>
      <w:color w:val="414141"/>
      <w:sz w:val="22"/>
      <w:szCs w:val="22"/>
    </w:rPr>
  </w:style>
  <w:style w:type="character" w:customStyle="1" w:styleId="author1">
    <w:name w:val="author1"/>
    <w:basedOn w:val="a0"/>
    <w:rsid w:val="009336DB"/>
    <w:rPr>
      <w:rFonts w:ascii="Arial" w:hAnsi="Arial" w:cs="Arial" w:hint="default"/>
      <w:color w:val="696969"/>
      <w:sz w:val="17"/>
      <w:szCs w:val="17"/>
    </w:rPr>
  </w:style>
  <w:style w:type="paragraph" w:styleId="a4">
    <w:name w:val="Balloon Text"/>
    <w:basedOn w:val="a"/>
    <w:link w:val="a5"/>
    <w:uiPriority w:val="99"/>
    <w:semiHidden/>
    <w:unhideWhenUsed/>
    <w:rsid w:val="009336DB"/>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9336DB"/>
    <w:rPr>
      <w:rFonts w:asciiTheme="majorHAnsi" w:eastAsiaTheme="majorEastAsia" w:hAnsiTheme="majorHAnsi" w:cstheme="majorBidi"/>
      <w:sz w:val="18"/>
      <w:szCs w:val="18"/>
    </w:rPr>
  </w:style>
  <w:style w:type="paragraph" w:styleId="a6">
    <w:name w:val="header"/>
    <w:basedOn w:val="a"/>
    <w:link w:val="a7"/>
    <w:uiPriority w:val="99"/>
    <w:semiHidden/>
    <w:unhideWhenUsed/>
    <w:rsid w:val="00243729"/>
    <w:pPr>
      <w:tabs>
        <w:tab w:val="center" w:pos="4153"/>
        <w:tab w:val="right" w:pos="8306"/>
      </w:tabs>
      <w:snapToGrid w:val="0"/>
    </w:pPr>
    <w:rPr>
      <w:sz w:val="20"/>
      <w:szCs w:val="20"/>
    </w:rPr>
  </w:style>
  <w:style w:type="character" w:customStyle="1" w:styleId="a7">
    <w:name w:val="頁首 字元"/>
    <w:basedOn w:val="a0"/>
    <w:link w:val="a6"/>
    <w:uiPriority w:val="99"/>
    <w:semiHidden/>
    <w:rsid w:val="00243729"/>
    <w:rPr>
      <w:sz w:val="20"/>
      <w:szCs w:val="20"/>
    </w:rPr>
  </w:style>
  <w:style w:type="paragraph" w:styleId="a8">
    <w:name w:val="footer"/>
    <w:basedOn w:val="a"/>
    <w:link w:val="a9"/>
    <w:uiPriority w:val="99"/>
    <w:semiHidden/>
    <w:unhideWhenUsed/>
    <w:rsid w:val="00243729"/>
    <w:pPr>
      <w:tabs>
        <w:tab w:val="center" w:pos="4153"/>
        <w:tab w:val="right" w:pos="8306"/>
      </w:tabs>
      <w:snapToGrid w:val="0"/>
    </w:pPr>
    <w:rPr>
      <w:sz w:val="20"/>
      <w:szCs w:val="20"/>
    </w:rPr>
  </w:style>
  <w:style w:type="character" w:customStyle="1" w:styleId="a9">
    <w:name w:val="頁尾 字元"/>
    <w:basedOn w:val="a0"/>
    <w:link w:val="a8"/>
    <w:uiPriority w:val="99"/>
    <w:semiHidden/>
    <w:rsid w:val="00243729"/>
    <w:rPr>
      <w:sz w:val="20"/>
      <w:szCs w:val="20"/>
    </w:rPr>
  </w:style>
</w:styles>
</file>

<file path=word/webSettings.xml><?xml version="1.0" encoding="utf-8"?>
<w:webSettings xmlns:r="http://schemas.openxmlformats.org/officeDocument/2006/relationships" xmlns:w="http://schemas.openxmlformats.org/wordprocessingml/2006/main">
  <w:divs>
    <w:div w:id="2141193323">
      <w:bodyDiv w:val="1"/>
      <w:marLeft w:val="0"/>
      <w:marRight w:val="0"/>
      <w:marTop w:val="0"/>
      <w:marBottom w:val="0"/>
      <w:divBdr>
        <w:top w:val="none" w:sz="0" w:space="0" w:color="auto"/>
        <w:left w:val="none" w:sz="0" w:space="0" w:color="auto"/>
        <w:bottom w:val="none" w:sz="0" w:space="0" w:color="auto"/>
        <w:right w:val="none" w:sz="0" w:space="0" w:color="auto"/>
      </w:divBdr>
      <w:divsChild>
        <w:div w:id="1539273786">
          <w:marLeft w:val="0"/>
          <w:marRight w:val="0"/>
          <w:marTop w:val="0"/>
          <w:marBottom w:val="0"/>
          <w:divBdr>
            <w:top w:val="none" w:sz="0" w:space="0" w:color="auto"/>
            <w:left w:val="none" w:sz="0" w:space="0" w:color="auto"/>
            <w:bottom w:val="none" w:sz="0" w:space="0" w:color="auto"/>
            <w:right w:val="none" w:sz="0" w:space="0" w:color="auto"/>
          </w:divBdr>
          <w:divsChild>
            <w:div w:id="1574660837">
              <w:marLeft w:val="0"/>
              <w:marRight w:val="0"/>
              <w:marTop w:val="0"/>
              <w:marBottom w:val="0"/>
              <w:divBdr>
                <w:top w:val="none" w:sz="0" w:space="0" w:color="auto"/>
                <w:left w:val="none" w:sz="0" w:space="0" w:color="auto"/>
                <w:bottom w:val="none" w:sz="0" w:space="0" w:color="auto"/>
                <w:right w:val="none" w:sz="0" w:space="0" w:color="auto"/>
              </w:divBdr>
            </w:div>
            <w:div w:id="1992520251">
              <w:marLeft w:val="0"/>
              <w:marRight w:val="0"/>
              <w:marTop w:val="0"/>
              <w:marBottom w:val="0"/>
              <w:divBdr>
                <w:top w:val="none" w:sz="0" w:space="0" w:color="auto"/>
                <w:left w:val="none" w:sz="0" w:space="0" w:color="auto"/>
                <w:bottom w:val="none" w:sz="0" w:space="0" w:color="auto"/>
                <w:right w:val="none" w:sz="0" w:space="0" w:color="auto"/>
              </w:divBdr>
            </w:div>
            <w:div w:id="200037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uch20135</dc:creator>
  <cp:keywords/>
  <dc:description/>
  <cp:lastModifiedBy>uch20135</cp:lastModifiedBy>
  <cp:revision>3</cp:revision>
  <dcterms:created xsi:type="dcterms:W3CDTF">2013-12-18T04:50:00Z</dcterms:created>
  <dcterms:modified xsi:type="dcterms:W3CDTF">2014-03-08T04:54:00Z</dcterms:modified>
</cp:coreProperties>
</file>