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421" w:rsidRPr="00216421" w:rsidRDefault="006D0045" w:rsidP="00216421">
      <w:pPr>
        <w:widowControl/>
        <w:shd w:val="clear" w:color="auto" w:fill="FFFFFF"/>
        <w:spacing w:before="100" w:beforeAutospacing="1" w:after="100" w:afterAutospacing="1"/>
        <w:jc w:val="both"/>
        <w:outlineLvl w:val="2"/>
        <w:rPr>
          <w:rFonts w:ascii="Microsoft YaHei" w:eastAsia="Microsoft YaHei" w:hAnsi="Microsoft YaHei" w:cs="Helvetica"/>
          <w:b/>
          <w:bCs/>
          <w:color w:val="222222"/>
          <w:spacing w:val="10"/>
          <w:kern w:val="0"/>
          <w:sz w:val="32"/>
          <w:szCs w:val="32"/>
        </w:rPr>
      </w:pPr>
      <w:r>
        <w:rPr>
          <w:rFonts w:ascii="Microsoft YaHei" w:hAnsi="Microsoft YaHei" w:cs="Helvetica" w:hint="eastAsia"/>
          <w:b/>
          <w:bCs/>
          <w:color w:val="222222"/>
          <w:spacing w:val="10"/>
          <w:kern w:val="0"/>
          <w:sz w:val="32"/>
          <w:szCs w:val="32"/>
        </w:rPr>
        <w:t>(</w:t>
      </w:r>
      <w:r>
        <w:rPr>
          <w:rFonts w:ascii="Microsoft YaHei" w:hAnsi="Microsoft YaHei" w:cs="Helvetica" w:hint="eastAsia"/>
          <w:b/>
          <w:bCs/>
          <w:color w:val="222222"/>
          <w:spacing w:val="10"/>
          <w:kern w:val="0"/>
          <w:sz w:val="32"/>
          <w:szCs w:val="32"/>
        </w:rPr>
        <w:t>美國</w:t>
      </w:r>
      <w:r>
        <w:rPr>
          <w:rFonts w:ascii="Microsoft YaHei" w:hAnsi="Microsoft YaHei" w:cs="Helvetica" w:hint="eastAsia"/>
          <w:b/>
          <w:bCs/>
          <w:color w:val="222222"/>
          <w:spacing w:val="10"/>
          <w:kern w:val="0"/>
          <w:sz w:val="32"/>
          <w:szCs w:val="32"/>
        </w:rPr>
        <w:t>)</w:t>
      </w:r>
      <w:r w:rsidR="00216421" w:rsidRPr="00216421">
        <w:rPr>
          <w:rFonts w:ascii="Microsoft YaHei" w:eastAsia="Microsoft YaHei" w:hAnsi="Microsoft YaHei" w:cs="Helvetica" w:hint="eastAsia"/>
          <w:b/>
          <w:bCs/>
          <w:color w:val="222222"/>
          <w:spacing w:val="10"/>
          <w:kern w:val="0"/>
          <w:sz w:val="32"/>
          <w:szCs w:val="32"/>
        </w:rPr>
        <w:t>跨領域學習 大學新趨勢</w:t>
      </w:r>
    </w:p>
    <w:p w:rsidR="00216421" w:rsidRPr="00216421" w:rsidRDefault="00216421" w:rsidP="00216421">
      <w:pPr>
        <w:widowControl/>
        <w:shd w:val="clear" w:color="auto" w:fill="FFFFFF"/>
        <w:ind w:right="200"/>
        <w:jc w:val="both"/>
        <w:outlineLvl w:val="3"/>
        <w:rPr>
          <w:rFonts w:ascii="Helvetica" w:eastAsia="新細明體" w:hAnsi="Helvetica" w:cs="Helvetica" w:hint="eastAsia"/>
          <w:color w:val="999999"/>
          <w:spacing w:val="10"/>
          <w:kern w:val="0"/>
          <w:sz w:val="12"/>
          <w:szCs w:val="12"/>
        </w:rPr>
      </w:pPr>
      <w:r w:rsidRPr="00216421">
        <w:rPr>
          <w:rFonts w:ascii="Helvetica" w:eastAsia="新細明體" w:hAnsi="Helvetica" w:cs="Helvetica"/>
          <w:color w:val="999999"/>
          <w:spacing w:val="10"/>
          <w:kern w:val="0"/>
          <w:sz w:val="12"/>
          <w:szCs w:val="12"/>
        </w:rPr>
        <w:t xml:space="preserve">2015-10-03 08:04:08 </w:t>
      </w:r>
      <w:r w:rsidRPr="00216421">
        <w:rPr>
          <w:rFonts w:ascii="Helvetica" w:eastAsia="新細明體" w:hAnsi="Helvetica" w:cs="Helvetica"/>
          <w:color w:val="999999"/>
          <w:spacing w:val="10"/>
          <w:kern w:val="0"/>
          <w:sz w:val="12"/>
          <w:szCs w:val="12"/>
        </w:rPr>
        <w:t>聯合報</w:t>
      </w:r>
      <w:r w:rsidRPr="00216421">
        <w:rPr>
          <w:rFonts w:ascii="Helvetica" w:eastAsia="新細明體" w:hAnsi="Helvetica" w:cs="Helvetica"/>
          <w:color w:val="999999"/>
          <w:spacing w:val="10"/>
          <w:kern w:val="0"/>
          <w:sz w:val="12"/>
          <w:szCs w:val="12"/>
        </w:rPr>
        <w:t xml:space="preserve"> </w:t>
      </w:r>
      <w:r w:rsidRPr="00216421">
        <w:rPr>
          <w:rFonts w:ascii="Helvetica" w:eastAsia="新細明體" w:hAnsi="Helvetica" w:cs="Helvetica"/>
          <w:color w:val="999999"/>
          <w:spacing w:val="10"/>
          <w:kern w:val="0"/>
          <w:sz w:val="12"/>
          <w:szCs w:val="12"/>
        </w:rPr>
        <w:t>記者林秀姿／台北報導</w:t>
      </w:r>
      <w:r w:rsidRPr="00216421">
        <w:rPr>
          <w:rFonts w:ascii="Helvetica" w:eastAsia="新細明體" w:hAnsi="Helvetica" w:cs="Helvetica"/>
          <w:color w:val="999999"/>
          <w:spacing w:val="10"/>
          <w:kern w:val="0"/>
          <w:sz w:val="12"/>
          <w:szCs w:val="12"/>
        </w:rPr>
        <w:t xml:space="preserve"> </w:t>
      </w:r>
    </w:p>
    <w:p w:rsidR="00216421" w:rsidRPr="00216421" w:rsidRDefault="00216421" w:rsidP="00216421">
      <w:pPr>
        <w:widowControl/>
        <w:shd w:val="clear" w:color="auto" w:fill="FFFFFF"/>
        <w:jc w:val="both"/>
        <w:rPr>
          <w:rFonts w:ascii="Helvetica" w:eastAsia="新細明體" w:hAnsi="Helvetica" w:cs="Helvetica"/>
          <w:color w:val="444444"/>
          <w:spacing w:val="10"/>
          <w:kern w:val="0"/>
          <w:sz w:val="18"/>
          <w:szCs w:val="18"/>
        </w:rPr>
      </w:pPr>
      <w:r w:rsidRPr="00216421">
        <w:rPr>
          <w:rFonts w:ascii="Helvetica" w:eastAsia="新細明體" w:hAnsi="Helvetica" w:cs="Helvetica"/>
          <w:color w:val="444444"/>
          <w:spacing w:val="10"/>
          <w:kern w:val="0"/>
          <w:sz w:val="18"/>
          <w:szCs w:val="18"/>
        </w:rPr>
        <w:t>http://udn.com/news/story/6928/1225500</w:t>
      </w:r>
    </w:p>
    <w:p w:rsidR="00216421" w:rsidRPr="00216421" w:rsidRDefault="00216421" w:rsidP="00216421">
      <w:pPr>
        <w:widowControl/>
        <w:shd w:val="clear" w:color="auto" w:fill="FFFFFF"/>
        <w:spacing w:before="200" w:after="200"/>
        <w:jc w:val="both"/>
        <w:rPr>
          <w:rFonts w:ascii="Helvetica" w:eastAsia="新細明體" w:hAnsi="Helvetica" w:cs="Helvetica"/>
          <w:color w:val="444444"/>
          <w:spacing w:val="10"/>
          <w:kern w:val="0"/>
          <w:szCs w:val="24"/>
        </w:rPr>
      </w:pP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相較於台灣大學生以就業率考量，選擇應用類的科系。教育部也發現，美國大學生在學費上漲和學生貸款壓力下，也傾向就業市場導向，選擇實用、跨領域的課程為主修。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 xml:space="preserve"> </w:t>
      </w:r>
    </w:p>
    <w:p w:rsidR="00216421" w:rsidRPr="00216421" w:rsidRDefault="00216421" w:rsidP="00216421">
      <w:pPr>
        <w:widowControl/>
        <w:shd w:val="clear" w:color="auto" w:fill="FFFFFF"/>
        <w:spacing w:before="200" w:after="200"/>
        <w:jc w:val="both"/>
        <w:rPr>
          <w:rFonts w:ascii="Helvetica" w:eastAsia="新細明體" w:hAnsi="Helvetica" w:cs="Helvetica"/>
          <w:color w:val="444444"/>
          <w:spacing w:val="10"/>
          <w:kern w:val="0"/>
          <w:szCs w:val="24"/>
        </w:rPr>
      </w:pP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根據美國統計，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2003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年到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2013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年間，迅速成長的主修有醫療專業、法律相關、生物和數學。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2003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年大學授予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2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萬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7449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名學生跨學科研究的學士學位，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2013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年已增長到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4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萬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7654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名。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 xml:space="preserve"> </w:t>
      </w:r>
    </w:p>
    <w:p w:rsidR="00216421" w:rsidRPr="00216421" w:rsidRDefault="00216421" w:rsidP="00216421">
      <w:pPr>
        <w:widowControl/>
        <w:shd w:val="clear" w:color="auto" w:fill="FFFFFF"/>
        <w:spacing w:before="200" w:after="200"/>
        <w:jc w:val="both"/>
        <w:rPr>
          <w:rFonts w:ascii="Helvetica" w:eastAsia="新細明體" w:hAnsi="Helvetica" w:cs="Helvetica"/>
          <w:color w:val="444444"/>
          <w:spacing w:val="10"/>
          <w:kern w:val="0"/>
          <w:szCs w:val="24"/>
        </w:rPr>
      </w:pP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且在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1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萬多種主修課程中，跨領域主修成長速度排名第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4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。許多學校提供跨領域主修，將相似課程結合，讓學校增加主修課程數，也不需要聘請新的教師。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 xml:space="preserve"> </w:t>
      </w:r>
    </w:p>
    <w:p w:rsidR="00216421" w:rsidRPr="00216421" w:rsidRDefault="00216421" w:rsidP="00216421">
      <w:pPr>
        <w:widowControl/>
        <w:shd w:val="clear" w:color="auto" w:fill="FFFFFF"/>
        <w:spacing w:before="200" w:after="200"/>
        <w:jc w:val="both"/>
        <w:rPr>
          <w:rFonts w:ascii="Helvetica" w:eastAsia="新細明體" w:hAnsi="Helvetica" w:cs="Helvetica"/>
          <w:color w:val="444444"/>
          <w:spacing w:val="10"/>
          <w:kern w:val="0"/>
          <w:szCs w:val="24"/>
        </w:rPr>
      </w:pP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教育部表示，過去會讀大學的人，多是為了就職有更好的機會，因此會選擇具專業技術的科系。近幾年因為美國的雇主開始希望員工具有「跨領域」能力，因此也讓大學生開始跨學科修課。甚至尋求非傳統的主修，例如流行文化、和平研究和愛情等「另類」課程。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 xml:space="preserve"> </w:t>
      </w:r>
    </w:p>
    <w:p w:rsidR="00216421" w:rsidRPr="00216421" w:rsidRDefault="00216421" w:rsidP="00216421">
      <w:pPr>
        <w:widowControl/>
        <w:shd w:val="clear" w:color="auto" w:fill="FFFFFF"/>
        <w:spacing w:before="200" w:after="200"/>
        <w:jc w:val="both"/>
        <w:rPr>
          <w:rFonts w:ascii="Helvetica" w:eastAsia="新細明體" w:hAnsi="Helvetica" w:cs="Helvetica"/>
          <w:color w:val="444444"/>
          <w:spacing w:val="10"/>
          <w:kern w:val="0"/>
          <w:szCs w:val="24"/>
        </w:rPr>
      </w:pP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比如有學生進行</w:t>
      </w:r>
      <w:proofErr w:type="gramStart"/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主題式修課</w:t>
      </w:r>
      <w:proofErr w:type="gramEnd"/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，不管是選社會學、心理學、文學、人際關係學，都挑「愛情」當主題，最後他便具有分析浪漫文學的能力，又能做相關調查實驗。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 xml:space="preserve"> </w:t>
      </w:r>
    </w:p>
    <w:p w:rsidR="00216421" w:rsidRPr="00216421" w:rsidRDefault="00216421" w:rsidP="00216421">
      <w:pPr>
        <w:widowControl/>
        <w:shd w:val="clear" w:color="auto" w:fill="FFFFFF"/>
        <w:spacing w:before="200" w:after="200"/>
        <w:jc w:val="both"/>
        <w:rPr>
          <w:rFonts w:ascii="Helvetica" w:eastAsia="新細明體" w:hAnsi="Helvetica" w:cs="Helvetica"/>
          <w:color w:val="444444"/>
          <w:spacing w:val="10"/>
          <w:kern w:val="0"/>
          <w:szCs w:val="24"/>
        </w:rPr>
      </w:pP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也有學生主修心理學，卻跨領域修許多世界語言、藝術等課程，就是為了成為心理</w:t>
      </w:r>
      <w:proofErr w:type="gramStart"/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治療師後</w:t>
      </w:r>
      <w:proofErr w:type="gramEnd"/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。可以用各種角度來為病人心理治療，甚至有助於成為輔導老師。</w:t>
      </w: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 xml:space="preserve"> </w:t>
      </w:r>
    </w:p>
    <w:p w:rsidR="00216421" w:rsidRPr="00216421" w:rsidRDefault="00216421" w:rsidP="00216421">
      <w:pPr>
        <w:widowControl/>
        <w:shd w:val="clear" w:color="auto" w:fill="FFFFFF"/>
        <w:spacing w:before="200"/>
        <w:jc w:val="both"/>
        <w:rPr>
          <w:rFonts w:ascii="Helvetica" w:eastAsia="新細明體" w:hAnsi="Helvetica" w:cs="Helvetica"/>
          <w:color w:val="444444"/>
          <w:spacing w:val="10"/>
          <w:kern w:val="0"/>
          <w:szCs w:val="24"/>
        </w:rPr>
      </w:pPr>
      <w:r w:rsidRPr="00216421">
        <w:rPr>
          <w:rFonts w:ascii="Helvetica" w:eastAsia="新細明體" w:hAnsi="Helvetica" w:cs="Helvetica"/>
          <w:color w:val="444444"/>
          <w:spacing w:val="10"/>
          <w:kern w:val="0"/>
          <w:szCs w:val="24"/>
        </w:rPr>
        <w:t>對於美國這種趨勢，台灣大學生頗能認同。政治大學政治系的陳姓學生說，自己修了很多傳播相關課程，跨界學習可以在應徵時讓履歷多元，也顯得個性很「積極」。</w:t>
      </w:r>
    </w:p>
    <w:p w:rsidR="0062407E" w:rsidRPr="00216421" w:rsidRDefault="0062407E"/>
    <w:sectPr w:rsidR="0062407E" w:rsidRPr="00216421" w:rsidSect="006240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6421"/>
    <w:rsid w:val="00216421"/>
    <w:rsid w:val="0062407E"/>
    <w:rsid w:val="006D0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0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45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3643">
                      <w:marLeft w:val="0"/>
                      <w:marRight w:val="0"/>
                      <w:marTop w:val="0"/>
                      <w:marBottom w:val="10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  <w:divsChild>
                        <w:div w:id="59429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D7D7D7"/>
                            <w:right w:val="none" w:sz="0" w:space="0" w:color="auto"/>
                          </w:divBdr>
                          <w:divsChild>
                            <w:div w:id="37751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7957">
                                  <w:marLeft w:val="0"/>
                                  <w:marRight w:val="0"/>
                                  <w:marTop w:val="200"/>
                                  <w:marBottom w:val="4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2015-10-05T07:26:00Z</dcterms:created>
  <dcterms:modified xsi:type="dcterms:W3CDTF">2015-10-05T07:27:00Z</dcterms:modified>
</cp:coreProperties>
</file>