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6D" w:rsidRDefault="002A4D13" w:rsidP="002A4D13">
      <w:pPr>
        <w:jc w:val="center"/>
      </w:pPr>
      <w:r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第</w:t>
      </w:r>
      <w:r w:rsidR="007363A3"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七</w:t>
      </w:r>
      <w:r w:rsidRPr="00A54AA8"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組</w:t>
      </w:r>
    </w:p>
    <w:p w:rsidR="002A4D13" w:rsidRDefault="002A4D13" w:rsidP="002A4D13">
      <w:pPr>
        <w:jc w:val="center"/>
      </w:pPr>
    </w:p>
    <w:p w:rsidR="002A4D13" w:rsidRPr="002A4D13" w:rsidRDefault="007363A3" w:rsidP="002A4D13">
      <w:pPr>
        <w:jc w:val="center"/>
        <w:rPr>
          <w:sz w:val="48"/>
          <w:szCs w:val="48"/>
        </w:rPr>
      </w:pPr>
      <w:r w:rsidRPr="007363A3">
        <w:rPr>
          <w:rFonts w:hint="eastAsia"/>
          <w:sz w:val="48"/>
          <w:szCs w:val="48"/>
        </w:rPr>
        <w:t>南京女孩小靜</w:t>
      </w:r>
    </w:p>
    <w:p w:rsidR="002A4D13" w:rsidRDefault="002A4D13"/>
    <w:p w:rsidR="002A4D13" w:rsidRDefault="007363A3" w:rsidP="002A4D13">
      <w:pPr>
        <w:jc w:val="center"/>
      </w:pPr>
      <w:r>
        <w:rPr>
          <w:rFonts w:ascii="Calibri" w:hAnsi="Calibri"/>
          <w:noProof/>
          <w:color w:val="191970"/>
          <w:sz w:val="23"/>
          <w:szCs w:val="23"/>
        </w:rPr>
        <w:drawing>
          <wp:inline distT="0" distB="0" distL="0" distR="0">
            <wp:extent cx="4221709" cy="3166281"/>
            <wp:effectExtent l="190500" t="152400" r="178841" b="129369"/>
            <wp:docPr id="10" name="圖片 10" descr="http://sites.powercam.cc/sysdata/58/258/album/bee94d5b23e443ae/m/7118_6da1d0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ites.powercam.cc/sysdata/58/258/album/bee94d5b23e443ae/m/7118_6da1d03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18" cy="31684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191970"/>
          <w:sz w:val="23"/>
          <w:szCs w:val="23"/>
        </w:rPr>
        <w:t xml:space="preserve"> </w:t>
      </w:r>
    </w:p>
    <w:p w:rsidR="002A4D13" w:rsidRDefault="002A4D13" w:rsidP="002A4D13"/>
    <w:p w:rsidR="007363A3" w:rsidRPr="00E062B8" w:rsidRDefault="007363A3" w:rsidP="00E062B8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7363A3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B10011060</w:t>
      </w:r>
      <w:proofErr w:type="gramStart"/>
      <w:r w:rsidRPr="00E062B8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陳禹翔</w:t>
      </w:r>
      <w:proofErr w:type="gramEnd"/>
    </w:p>
    <w:p w:rsidR="007363A3" w:rsidRPr="00E062B8" w:rsidRDefault="007363A3" w:rsidP="00E062B8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7363A3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B10033182 </w:t>
      </w:r>
      <w:r w:rsidRPr="00E062B8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黃承善</w:t>
      </w:r>
    </w:p>
    <w:p w:rsidR="007363A3" w:rsidRPr="00E062B8" w:rsidRDefault="007363A3" w:rsidP="00E062B8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7363A3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B10011005 </w:t>
      </w:r>
      <w:r w:rsidRPr="00E062B8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邱繼永</w:t>
      </w:r>
    </w:p>
    <w:p w:rsidR="007363A3" w:rsidRPr="00E062B8" w:rsidRDefault="007363A3" w:rsidP="00E062B8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7363A3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B10034092 </w:t>
      </w:r>
      <w:r w:rsidRPr="00E062B8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邱冠瑞</w:t>
      </w:r>
      <w:r w:rsidRPr="00E062B8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 xml:space="preserve"> </w:t>
      </w:r>
    </w:p>
    <w:p w:rsidR="007363A3" w:rsidRPr="00E062B8" w:rsidRDefault="007363A3" w:rsidP="00E062B8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7363A3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B10034131</w:t>
      </w:r>
      <w:r w:rsidRPr="00E062B8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李鈺婷</w:t>
      </w:r>
    </w:p>
    <w:p w:rsidR="007363A3" w:rsidRPr="00E062B8" w:rsidRDefault="007363A3" w:rsidP="00E062B8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7363A3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B10034175</w:t>
      </w:r>
      <w:r w:rsidRPr="007363A3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廖怡婷</w:t>
      </w:r>
    </w:p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</w:p>
    <w:p w:rsidR="002A4D13" w:rsidRPr="002A4D13" w:rsidRDefault="002A4D13" w:rsidP="002A4D13"/>
    <w:sectPr w:rsidR="002A4D13" w:rsidRPr="002A4D13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158" w:rsidRDefault="00694158" w:rsidP="00E062B8">
      <w:r>
        <w:separator/>
      </w:r>
    </w:p>
  </w:endnote>
  <w:endnote w:type="continuationSeparator" w:id="0">
    <w:p w:rsidR="00694158" w:rsidRDefault="00694158" w:rsidP="00E0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158" w:rsidRDefault="00694158" w:rsidP="00E062B8">
      <w:r>
        <w:separator/>
      </w:r>
    </w:p>
  </w:footnote>
  <w:footnote w:type="continuationSeparator" w:id="0">
    <w:p w:rsidR="00694158" w:rsidRDefault="00694158" w:rsidP="00E06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13"/>
    <w:rsid w:val="0005765F"/>
    <w:rsid w:val="001F03D7"/>
    <w:rsid w:val="002A4D13"/>
    <w:rsid w:val="00341204"/>
    <w:rsid w:val="0039467F"/>
    <w:rsid w:val="004E64D4"/>
    <w:rsid w:val="00694158"/>
    <w:rsid w:val="007363A3"/>
    <w:rsid w:val="007713AB"/>
    <w:rsid w:val="00892071"/>
    <w:rsid w:val="00D22651"/>
    <w:rsid w:val="00D93337"/>
    <w:rsid w:val="00E0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4D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06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062B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06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062B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4</cp:revision>
  <dcterms:created xsi:type="dcterms:W3CDTF">2014-06-11T23:58:00Z</dcterms:created>
  <dcterms:modified xsi:type="dcterms:W3CDTF">2014-06-12T00:02:00Z</dcterms:modified>
</cp:coreProperties>
</file>