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26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 w:rsidRPr="00165216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1022</w:t>
      </w:r>
      <w:r w:rsidRPr="00165216">
        <w:rPr>
          <w:rFonts w:ascii="Times New Roman" w:eastAsia="標楷體" w:hAnsi="標楷體" w:cs="Times New Roman"/>
          <w:sz w:val="28"/>
          <w:szCs w:val="28"/>
        </w:rPr>
        <w:t>學年度【現代公民核心能力課程計畫】</w:t>
      </w:r>
    </w:p>
    <w:p w:rsidR="00320D06" w:rsidRDefault="00320D0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</w:t>
      </w:r>
    </w:p>
    <w:p w:rsidR="00B472BA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000000"/>
          <w:kern w:val="0"/>
          <w:szCs w:val="24"/>
        </w:rPr>
        <w:t>期末</w:t>
      </w:r>
      <w:r w:rsidR="00A16224">
        <w:rPr>
          <w:rFonts w:ascii="新細明體" w:eastAsia="新細明體" w:cs="新細明體" w:hint="eastAsia"/>
          <w:color w:val="000000"/>
          <w:kern w:val="0"/>
          <w:szCs w:val="24"/>
        </w:rPr>
        <w:t>微電影</w:t>
      </w:r>
      <w:r>
        <w:rPr>
          <w:rFonts w:ascii="新細明體" w:eastAsia="新細明體" w:cs="新細明體" w:hint="eastAsia"/>
          <w:color w:val="000000"/>
          <w:kern w:val="0"/>
          <w:szCs w:val="24"/>
        </w:rPr>
        <w:t>四班聯賽</w:t>
      </w:r>
      <w:r w:rsidR="00B472BA">
        <w:rPr>
          <w:rFonts w:ascii="新細明體" w:eastAsia="新細明體" w:cs="新細明體" w:hint="eastAsia"/>
          <w:color w:val="000000"/>
          <w:kern w:val="0"/>
          <w:szCs w:val="24"/>
        </w:rPr>
        <w:t>比賽辦法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●比賽依據：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「凝視與再現：移民社會與多元認同」課群會議決議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C41D6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●比賽宗旨：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綜合運用課堂和工作坊所習得之知識、情意與技能，實際訪問、拍攝與剪輯成影像作業，展現台灣移民社會中的多元認同面貌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F3F26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●辦理單位：</w:t>
      </w:r>
    </w:p>
    <w:p w:rsidR="001F3F26" w:rsidRDefault="001F3F26" w:rsidP="00320D06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1.指導單位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：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教育部資訊及科技教育司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、健行科大通識教育中心</w:t>
      </w:r>
    </w:p>
    <w:p w:rsidR="001F3F26" w:rsidRDefault="00320D06" w:rsidP="00862BA0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2.主辦單位：「凝視與再現：移民社會與多元認同」課群會議</w:t>
      </w:r>
    </w:p>
    <w:p w:rsidR="00862BA0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●參賽主題：所有作品嚴禁惡意批評攻擊他人或團體。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作品內容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應避免畫質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(聲音)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不清、內容離題、違反善良風俗及侵害他人著作權等相關情事。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主題應含括移民社會、客家文化、性別社會、歷史人物、多元認同等課程(單元)元素。</w:t>
      </w:r>
    </w:p>
    <w:p w:rsidR="00B472BA" w:rsidRDefault="00B472BA" w:rsidP="00692A5B">
      <w:pPr>
        <w:autoSpaceDE w:val="0"/>
        <w:autoSpaceDN w:val="0"/>
        <w:adjustRightInd w:val="0"/>
        <w:ind w:left="1428" w:hangingChars="595" w:hanging="1428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●作品格式：所有作品可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用手機、數位相機、攝影機或其他攝錄器材完成拍攝；可採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單機或多機拍攝，並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應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製作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字幕、音樂、旁白，但檔案格式以</w:t>
      </w:r>
      <w:r>
        <w:rPr>
          <w:rFonts w:ascii="新細明體" w:eastAsia="新細明體" w:cs="新細明體"/>
          <w:color w:val="333333"/>
          <w:kern w:val="0"/>
          <w:szCs w:val="24"/>
        </w:rPr>
        <w:t>wmv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>
        <w:rPr>
          <w:rFonts w:ascii="新細明體" w:eastAsia="新細明體" w:cs="新細明體"/>
          <w:color w:val="333333"/>
          <w:kern w:val="0"/>
          <w:szCs w:val="24"/>
        </w:rPr>
        <w:t xml:space="preserve">avi 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為限。短片長度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限定在3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分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至3分</w:t>
      </w:r>
      <w:r>
        <w:rPr>
          <w:rFonts w:ascii="新細明體" w:eastAsia="新細明體" w:cs="新細明體"/>
          <w:color w:val="333333"/>
          <w:kern w:val="0"/>
          <w:szCs w:val="24"/>
        </w:rPr>
        <w:t>30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秒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內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●參賽資格</w:t>
      </w:r>
      <w:r w:rsidR="00A16224">
        <w:rPr>
          <w:rFonts w:ascii="新細明體" w:eastAsia="新細明體" w:cs="新細明體" w:hint="eastAsia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辦法：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「凝視與再現：移民社會與多元認同」課群各班初賽隊伍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推薦3隊參加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，本次比賽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採團體競賽方式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，共12隊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參賽作品以未曾出版、發表或獲獎者為限。並不得抄襲、模仿、改編或頂用他人名義，如涉及著作權及其他法律之侵權行為，其法律責任自負。如有上述情形，除取消資格、追回獎狀及獎金外，</w:t>
      </w:r>
      <w:r w:rsidR="00A16224">
        <w:rPr>
          <w:rFonts w:ascii="新細明體" w:eastAsia="新細明體" w:cs="新細明體" w:hint="eastAsia"/>
          <w:color w:val="333333"/>
          <w:kern w:val="0"/>
          <w:szCs w:val="24"/>
        </w:rPr>
        <w:t>將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依校規懲處。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所有參賽及獲獎作品著作權仍歸屬於參賽團體，但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計畫課群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擁有出版、集結編印、公開展覽與放映、公佈於網站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(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為進行數位化典藏、重製、透過網路公開傳輸、下載、列印之需要，並得進行格式之變更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或推薦報刊媒體發表之權利，且於贈閱推廣、編印發表、公開展覽、公開放映時不另支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薪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酬，原作者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不得有異議。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4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所有參賽組別繳交作品時皆應繳交著作權聲明書。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5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所有參賽組別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成員必須出席比賽，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須準備3分鐘創作理念說明ppt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檔案，並於期末聯賽中報告。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●徵件時間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方式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即日起至</w:t>
      </w:r>
      <w:r w:rsidR="007B22DE" w:rsidRPr="00712249">
        <w:rPr>
          <w:rFonts w:ascii="新細明體" w:eastAsia="新細明體" w:cs="新細明體" w:hint="eastAsia"/>
          <w:color w:val="FF0000"/>
          <w:kern w:val="0"/>
          <w:szCs w:val="24"/>
        </w:rPr>
        <w:t>103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年</w:t>
      </w:r>
      <w:r w:rsidR="00E618C3">
        <w:rPr>
          <w:rFonts w:ascii="新細明體" w:eastAsia="新細明體" w:cs="新細明體" w:hint="eastAsia"/>
          <w:color w:val="FF0000"/>
          <w:kern w:val="0"/>
          <w:szCs w:val="24"/>
        </w:rPr>
        <w:t>6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月</w:t>
      </w:r>
      <w:r w:rsidR="00A16224">
        <w:rPr>
          <w:rFonts w:ascii="新細明體" w:eastAsia="新細明體" w:cs="新細明體" w:hint="eastAsia"/>
          <w:color w:val="FF0000"/>
          <w:kern w:val="0"/>
          <w:szCs w:val="24"/>
        </w:rPr>
        <w:t>10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日</w:t>
      </w:r>
      <w:r w:rsidRPr="00712249">
        <w:rPr>
          <w:rFonts w:ascii="新細明體" w:eastAsia="新細明體" w:cs="新細明體"/>
          <w:color w:val="FF0000"/>
          <w:kern w:val="0"/>
          <w:szCs w:val="24"/>
        </w:rPr>
        <w:t>(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周</w:t>
      </w:r>
      <w:r w:rsidR="00A16224">
        <w:rPr>
          <w:rFonts w:ascii="新細明體" w:eastAsia="新細明體" w:cs="新細明體" w:hint="eastAsia"/>
          <w:color w:val="FF0000"/>
          <w:kern w:val="0"/>
          <w:szCs w:val="24"/>
        </w:rPr>
        <w:t>二</w:t>
      </w:r>
      <w:r w:rsidRPr="00712249">
        <w:rPr>
          <w:rFonts w:ascii="新細明體" w:eastAsia="新細明體" w:cs="新細明體"/>
          <w:color w:val="FF0000"/>
          <w:kern w:val="0"/>
          <w:szCs w:val="24"/>
        </w:rPr>
        <w:t>)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止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873BAC">
        <w:rPr>
          <w:rFonts w:ascii="新細明體" w:eastAsia="新細明體" w:cs="新細明體" w:hint="eastAsia"/>
          <w:color w:val="333333"/>
          <w:kern w:val="0"/>
          <w:szCs w:val="24"/>
        </w:rPr>
        <w:t>由各班教師推薦，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填具：</w:t>
      </w:r>
      <w:r>
        <w:rPr>
          <w:rFonts w:ascii="新細明體" w:eastAsia="新細明體" w:cs="新細明體"/>
          <w:color w:val="333333"/>
          <w:kern w:val="0"/>
          <w:szCs w:val="24"/>
        </w:rPr>
        <w:t>(1)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報名表；</w:t>
      </w:r>
      <w:r>
        <w:rPr>
          <w:rFonts w:ascii="新細明體" w:eastAsia="新細明體" w:cs="新細明體"/>
          <w:color w:val="333333"/>
          <w:kern w:val="0"/>
          <w:szCs w:val="24"/>
        </w:rPr>
        <w:t>(2)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著作權聲明書；</w:t>
      </w:r>
      <w:r>
        <w:rPr>
          <w:rFonts w:ascii="新細明體" w:eastAsia="新細明體" w:cs="新細明體"/>
          <w:color w:val="333333"/>
          <w:kern w:val="0"/>
          <w:szCs w:val="24"/>
        </w:rPr>
        <w:t>(3)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參賽作品之光碟片親自繳交至通識教育中心。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一件作品繳交一份光碟片，毋須壓縮檔案。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lastRenderedPageBreak/>
        <w:t>●評選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標準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本活動由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課群會議邀請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校內外專家組成評審委員會評審評選之。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未達評審認定標準者，獎項得從缺；從缺時，評審委員會並得視實際情況於未超過獎項總額範圍內增</w:t>
      </w:r>
      <w:r w:rsidRPr="00251391">
        <w:rPr>
          <w:rFonts w:ascii="新細明體" w:eastAsia="新細明體" w:cs="新細明體" w:hint="eastAsia"/>
          <w:color w:val="FF0000"/>
          <w:kern w:val="0"/>
          <w:szCs w:val="24"/>
        </w:rPr>
        <w:t>加錄取佳作若干名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3.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本次活動評選標準如下：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58"/>
        <w:gridCol w:w="840"/>
        <w:gridCol w:w="5798"/>
      </w:tblGrid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評選項目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比例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說明</w:t>
            </w:r>
          </w:p>
        </w:tc>
      </w:tr>
      <w:tr w:rsidR="00B472BA" w:rsidRPr="00B472BA" w:rsidTr="00B472BA">
        <w:tc>
          <w:tcPr>
            <w:tcW w:w="1158" w:type="dxa"/>
          </w:tcPr>
          <w:p w:rsidR="00636256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主題與</w:t>
            </w:r>
          </w:p>
          <w:p w:rsidR="00B472BA" w:rsidRPr="00B472BA" w:rsidRDefault="00B472BA" w:rsidP="0063625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架構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20%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‧主題：作品主題與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參賽主題的貼切程度。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‧架構：作品內容開展的面向與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參賽主題的適切性。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表達深度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作品對於生活議題及公共議題的探索或省思的深度。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感染力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對於閱聽者同受感動的程度。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呈現技巧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2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‧電腦處理技巧呈現。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‧整體視覺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/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聽覺的效果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美感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呈現。</w:t>
            </w:r>
          </w:p>
        </w:tc>
      </w:tr>
    </w:tbl>
    <w:p w:rsidR="007B22DE" w:rsidRDefault="007B22DE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bookmarkStart w:id="0" w:name="_GoBack"/>
      <w:r>
        <w:rPr>
          <w:rFonts w:ascii="新細明體" w:eastAsia="新細明體" w:cs="新細明體" w:hint="eastAsia"/>
          <w:color w:val="333333"/>
          <w:kern w:val="0"/>
          <w:szCs w:val="24"/>
        </w:rPr>
        <w:t>錄取名額及獎勵：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分別錄取前三名各</w:t>
      </w:r>
      <w:r w:rsidRPr="00862BA0">
        <w:rPr>
          <w:rFonts w:ascii="新細明體" w:eastAsia="新細明體" w:cs="新細明體"/>
          <w:color w:val="FF0000"/>
          <w:kern w:val="0"/>
          <w:szCs w:val="24"/>
        </w:rPr>
        <w:t>1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組，佳作</w:t>
      </w:r>
      <w:r w:rsidRPr="00862BA0">
        <w:rPr>
          <w:rFonts w:ascii="新細明體" w:eastAsia="新細明體" w:cs="新細明體"/>
          <w:color w:val="FF0000"/>
          <w:kern w:val="0"/>
          <w:szCs w:val="24"/>
        </w:rPr>
        <w:t>4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組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，其名額及獎金分配方式如下：</w:t>
      </w:r>
    </w:p>
    <w:tbl>
      <w:tblPr>
        <w:tblStyle w:val="a3"/>
        <w:tblW w:w="0" w:type="auto"/>
        <w:tblInd w:w="388" w:type="dxa"/>
        <w:tblLook w:val="04A0" w:firstRow="1" w:lastRow="0" w:firstColumn="1" w:lastColumn="0" w:noHBand="0" w:noVBand="1"/>
      </w:tblPr>
      <w:tblGrid>
        <w:gridCol w:w="1148"/>
        <w:gridCol w:w="854"/>
        <w:gridCol w:w="3374"/>
      </w:tblGrid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獎項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名額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獎勵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3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佳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作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肆組</w:t>
            </w:r>
          </w:p>
        </w:tc>
        <w:tc>
          <w:tcPr>
            <w:tcW w:w="3374" w:type="dxa"/>
          </w:tcPr>
          <w:p w:rsidR="00B472BA" w:rsidRPr="00712249" w:rsidRDefault="00B472BA" w:rsidP="00A1622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</w:t>
            </w:r>
          </w:p>
        </w:tc>
      </w:tr>
    </w:tbl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bookmarkEnd w:id="0"/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●本辦法未盡完善之處，得由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課群會議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視實際狀況討論議決之。</w:t>
      </w:r>
    </w:p>
    <w:p w:rsidR="0006726D" w:rsidRDefault="00B472BA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●活動聯絡：通識教育中心</w:t>
      </w:r>
      <w:r>
        <w:rPr>
          <w:rFonts w:ascii="新細明體" w:eastAsia="新細明體" w:cs="新細明體"/>
          <w:color w:val="333333"/>
          <w:kern w:val="0"/>
          <w:szCs w:val="24"/>
        </w:rPr>
        <w:t xml:space="preserve"> (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校內分機</w:t>
      </w:r>
      <w:r>
        <w:rPr>
          <w:rFonts w:ascii="新細明體" w:eastAsia="新細明體" w:cs="新細明體"/>
          <w:color w:val="333333"/>
          <w:kern w:val="0"/>
          <w:szCs w:val="24"/>
        </w:rPr>
        <w:t>6540)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251391" w:rsidRDefault="00251391" w:rsidP="00B472BA">
      <w:pPr>
        <w:rPr>
          <w:rFonts w:ascii="新細明體" w:eastAsia="新細明體" w:cs="新細明體"/>
          <w:color w:val="333333"/>
          <w:kern w:val="0"/>
          <w:sz w:val="16"/>
          <w:szCs w:val="16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</w:t>
      </w:r>
      <w:r w:rsidR="00A11D62"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課群計畫主網頁 </w:t>
      </w:r>
      <w:hyperlink r:id="rId7" w:history="1">
        <w:r w:rsidRPr="00476EF2">
          <w:rPr>
            <w:rStyle w:val="aa"/>
            <w:rFonts w:ascii="新細明體" w:eastAsia="新細明體" w:cs="新細明體"/>
            <w:kern w:val="0"/>
            <w:sz w:val="18"/>
            <w:szCs w:val="18"/>
          </w:rPr>
          <w:t>https://googledrive.com/host/0BxDXRewhuvRXWkVRMy1nR1BlT3M/index.html</w:t>
        </w:r>
      </w:hyperlink>
    </w:p>
    <w:p w:rsidR="00251391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 w:rsidRPr="00A11D62">
        <w:rPr>
          <w:rFonts w:ascii="新細明體" w:eastAsia="新細明體" w:cs="新細明體" w:hint="eastAsia"/>
          <w:color w:val="333333"/>
          <w:kern w:val="0"/>
          <w:szCs w:val="24"/>
        </w:rPr>
        <w:t xml:space="preserve">   歷史人物分析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hyperlink r:id="rId8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http://sites.powercam.cc/site/ge01</w:t>
        </w:r>
      </w:hyperlink>
    </w:p>
    <w:p w:rsid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</w:t>
      </w:r>
      <w:r w:rsidRPr="00A11D62">
        <w:rPr>
          <w:rFonts w:ascii="新細明體" w:eastAsia="新細明體" w:cs="新細明體"/>
          <w:color w:val="333333"/>
          <w:kern w:val="0"/>
          <w:szCs w:val="24"/>
        </w:rPr>
        <w:t>移民社會的認同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hyperlink r:id="rId9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http://sites.powercam.cc/site/ge02</w:t>
        </w:r>
      </w:hyperlink>
    </w:p>
    <w:p w:rsidR="00A11D62" w:rsidRDefault="00A11D62" w:rsidP="00A11D62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移民社會與多元認同 </w:t>
      </w:r>
      <w:hyperlink r:id="rId10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http://sites.powercam.cc/site/ge03</w:t>
        </w:r>
      </w:hyperlink>
    </w:p>
    <w:p w:rsid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性別與社會 </w:t>
      </w:r>
      <w:hyperlink r:id="rId11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http://sites.powercam.cc/site/ge04</w:t>
        </w:r>
      </w:hyperlink>
    </w:p>
    <w:p w:rsidR="00A11D62" w:rsidRP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</w:p>
    <w:sectPr w:rsidR="00A11D62" w:rsidRPr="00A11D62" w:rsidSect="0039467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3B" w:rsidRDefault="00AE033B" w:rsidP="001F3F26">
      <w:r>
        <w:separator/>
      </w:r>
    </w:p>
  </w:endnote>
  <w:endnote w:type="continuationSeparator" w:id="0">
    <w:p w:rsidR="00AE033B" w:rsidRDefault="00AE033B" w:rsidP="001F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Bottom of Page)"/>
        <w:docPartUnique/>
      </w:docPartObj>
    </w:sdtPr>
    <w:sdtEndPr/>
    <w:sdtContent>
      <w:p w:rsidR="00E13BA0" w:rsidRDefault="001E4DA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8C3" w:rsidRPr="00E618C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E13BA0" w:rsidRDefault="00E13B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3B" w:rsidRDefault="00AE033B" w:rsidP="001F3F26">
      <w:r>
        <w:separator/>
      </w:r>
    </w:p>
  </w:footnote>
  <w:footnote w:type="continuationSeparator" w:id="0">
    <w:p w:rsidR="00AE033B" w:rsidRDefault="00AE033B" w:rsidP="001F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A"/>
    <w:rsid w:val="000D3CBD"/>
    <w:rsid w:val="00170AA2"/>
    <w:rsid w:val="001D25B2"/>
    <w:rsid w:val="001D4EEF"/>
    <w:rsid w:val="001E4DAF"/>
    <w:rsid w:val="001F03D7"/>
    <w:rsid w:val="001F3F26"/>
    <w:rsid w:val="00251391"/>
    <w:rsid w:val="00320D06"/>
    <w:rsid w:val="00341204"/>
    <w:rsid w:val="0034541A"/>
    <w:rsid w:val="0039467F"/>
    <w:rsid w:val="003F637E"/>
    <w:rsid w:val="00466278"/>
    <w:rsid w:val="00476EF2"/>
    <w:rsid w:val="004E64D4"/>
    <w:rsid w:val="00636256"/>
    <w:rsid w:val="00681ACF"/>
    <w:rsid w:val="00692A5B"/>
    <w:rsid w:val="006A6523"/>
    <w:rsid w:val="00712249"/>
    <w:rsid w:val="00723563"/>
    <w:rsid w:val="007713AB"/>
    <w:rsid w:val="007B22DE"/>
    <w:rsid w:val="00862BA0"/>
    <w:rsid w:val="00873BAC"/>
    <w:rsid w:val="00A11D62"/>
    <w:rsid w:val="00A16224"/>
    <w:rsid w:val="00AE033B"/>
    <w:rsid w:val="00B472BA"/>
    <w:rsid w:val="00BE2C58"/>
    <w:rsid w:val="00C41D64"/>
    <w:rsid w:val="00D007ED"/>
    <w:rsid w:val="00D93337"/>
    <w:rsid w:val="00E13BA0"/>
    <w:rsid w:val="00E618C3"/>
    <w:rsid w:val="00F21612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1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3642">
                              <w:marLeft w:val="0"/>
                              <w:marRight w:val="-18928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powercam.cc/site/ge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gledrive.com/host/0BxDXRewhuvRXWkVRMy1nR1BlT3M/index.html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tes.powercam.cc/site/ge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ites.powercam.cc/site/ge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powercam.cc/site/ge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n</cp:lastModifiedBy>
  <cp:revision>2</cp:revision>
  <dcterms:created xsi:type="dcterms:W3CDTF">2014-04-28T10:05:00Z</dcterms:created>
  <dcterms:modified xsi:type="dcterms:W3CDTF">2014-04-28T10:05:00Z</dcterms:modified>
</cp:coreProperties>
</file>