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A50ED8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___應外_</w:t>
      </w:r>
      <w:r w:rsidR="00FC003B">
        <w:rPr>
          <w:rFonts w:ascii="標楷體" w:eastAsia="標楷體" w:hAnsi="Calibri" w:cs="Times New Roman" w:hint="eastAsia"/>
        </w:rPr>
        <w:t>__ 系 _</w:t>
      </w:r>
      <w:r>
        <w:rPr>
          <w:rFonts w:ascii="標楷體" w:eastAsia="標楷體" w:hAnsi="Calibri" w:cs="Times New Roman" w:hint="eastAsia"/>
        </w:rPr>
        <w:t>２</w:t>
      </w:r>
      <w:r w:rsidR="00FC003B">
        <w:rPr>
          <w:rFonts w:ascii="標楷體" w:eastAsia="標楷體" w:hAnsi="Calibri" w:cs="Times New Roman" w:hint="eastAsia"/>
        </w:rPr>
        <w:t>_ 年 _</w:t>
      </w:r>
      <w:r>
        <w:rPr>
          <w:rFonts w:ascii="標楷體" w:eastAsia="標楷體" w:hAnsi="Calibri" w:cs="Times New Roman" w:hint="eastAsia"/>
        </w:rPr>
        <w:t>乙</w:t>
      </w:r>
      <w:r w:rsidR="00FC003B">
        <w:rPr>
          <w:rFonts w:ascii="標楷體" w:eastAsia="標楷體" w:hAnsi="Calibri" w:cs="Times New Roman" w:hint="eastAsia"/>
        </w:rPr>
        <w:t xml:space="preserve">_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 _</w:t>
      </w:r>
      <w:r>
        <w:rPr>
          <w:rFonts w:ascii="標楷體" w:eastAsia="標楷體" w:hAnsi="Calibri" w:cs="Times New Roman" w:hint="eastAsia"/>
        </w:rPr>
        <w:t>B10141081</w:t>
      </w:r>
      <w:r w:rsidR="00FC003B">
        <w:rPr>
          <w:rFonts w:ascii="標楷體" w:eastAsia="標楷體" w:hAnsi="Calibri" w:cs="Times New Roman" w:hint="eastAsia"/>
        </w:rPr>
        <w:t>_ 姓名</w:t>
      </w:r>
      <w:r>
        <w:rPr>
          <w:rFonts w:ascii="標楷體" w:eastAsia="標楷體" w:hAnsi="Calibri" w:cs="Times New Roman" w:hint="eastAsia"/>
        </w:rPr>
        <w:t xml:space="preserve"> _黃曉茹</w:t>
      </w:r>
      <w:r w:rsidR="00FC003B">
        <w:rPr>
          <w:rFonts w:ascii="標楷體" w:eastAsia="標楷體" w:hAnsi="Calibri" w:cs="Times New Roman" w:hint="eastAsia"/>
        </w:rPr>
        <w:t xml:space="preserve">_ </w:t>
      </w:r>
      <w:r w:rsidR="004366CA">
        <w:rPr>
          <w:rFonts w:ascii="標楷體" w:eastAsia="標楷體" w:hAnsi="Calibri" w:cs="Times New Roman" w:hint="eastAsia"/>
        </w:rPr>
        <w:t>組別</w:t>
      </w:r>
      <w:r w:rsidR="00FC003B">
        <w:rPr>
          <w:rFonts w:ascii="標楷體" w:eastAsia="標楷體" w:hint="eastAsia"/>
        </w:rPr>
        <w:t xml:space="preserve"> </w:t>
      </w:r>
      <w:r w:rsidR="00FC003B">
        <w:rPr>
          <w:rFonts w:ascii="標楷體" w:eastAsia="標楷體" w:hAnsi="Calibri" w:cs="Times New Roman" w:hint="eastAsia"/>
          <w:u w:val="single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>8</w:t>
      </w:r>
      <w:bookmarkStart w:id="0" w:name="_GoBack"/>
      <w:bookmarkEnd w:id="0"/>
      <w:r w:rsidR="00FC003B">
        <w:rPr>
          <w:rFonts w:ascii="標楷體" w:eastAsia="標楷體" w:hAnsi="Calibri" w:cs="Times New Roman" w:hint="eastAsia"/>
          <w:u w:val="single"/>
        </w:rPr>
        <w:t xml:space="preserve">    </w:t>
      </w:r>
    </w:p>
    <w:p w:rsidR="00FC003B" w:rsidRPr="00FC003B" w:rsidRDefault="00FC003B" w:rsidP="00FC003B">
      <w:pPr>
        <w:pStyle w:val="Default"/>
        <w:ind w:left="1301" w:hangingChars="542" w:hanging="1301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Pr="00FC003B">
        <w:rPr>
          <w:rFonts w:hint="eastAsia"/>
          <w:u w:val="single"/>
        </w:rPr>
        <w:t>吳筱玫</w:t>
      </w:r>
      <w:r>
        <w:rPr>
          <w:rFonts w:hint="eastAsia"/>
          <w:u w:val="single"/>
        </w:rPr>
        <w:t>)</w:t>
      </w:r>
      <w:r w:rsidRPr="00FC003B">
        <w:rPr>
          <w:rFonts w:hint="eastAsia"/>
          <w:u w:val="single"/>
        </w:rPr>
        <w:t>數位時代之「新聞」產製面貌</w:t>
      </w:r>
      <w:r>
        <w:rPr>
          <w:rFonts w:hint="eastAsia"/>
          <w:u w:val="single"/>
        </w:rPr>
        <w:t>：</w:t>
      </w:r>
      <w:r w:rsidRPr="00FC003B">
        <w:rPr>
          <w:rFonts w:hint="eastAsia"/>
          <w:u w:val="single"/>
        </w:rPr>
        <w:t>從兩個案例看網路媒體如何影響新聞形塑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r>
              <w:rPr>
                <w:rFonts w:hint="eastAsia"/>
              </w:rPr>
              <w:t>●何謂「守門人」</w:t>
            </w:r>
            <w:r w:rsidR="00B07559">
              <w:rPr>
                <w:rFonts w:hint="eastAsia"/>
              </w:rPr>
              <w:t>gatekeeper</w:t>
            </w:r>
            <w:r>
              <w:rPr>
                <w:rFonts w:hint="eastAsia"/>
              </w:rPr>
              <w:t>理論</w:t>
            </w:r>
            <w:r w:rsidR="00B07559">
              <w:rPr>
                <w:rFonts w:hint="eastAsia"/>
              </w:rPr>
              <w:t>？</w:t>
            </w:r>
          </w:p>
          <w:p w:rsidR="00A50ED8" w:rsidRDefault="00A50ED8" w:rsidP="00A50ED8">
            <w:r w:rsidRPr="00A50ED8">
              <w:rPr>
                <w:rFonts w:hint="eastAsia"/>
              </w:rPr>
              <w:t>最早是由懷特</w:t>
            </w:r>
            <w:proofErr w:type="gramStart"/>
            <w:r w:rsidRPr="00A50ED8">
              <w:rPr>
                <w:rFonts w:hint="eastAsia"/>
              </w:rPr>
              <w:t>（</w:t>
            </w:r>
            <w:proofErr w:type="gramEnd"/>
            <w:r w:rsidRPr="00A50ED8">
              <w:rPr>
                <w:rFonts w:hint="eastAsia"/>
              </w:rPr>
              <w:t>White D. M.</w:t>
            </w:r>
            <w:r w:rsidRPr="00A50ED8">
              <w:rPr>
                <w:rFonts w:hint="eastAsia"/>
              </w:rPr>
              <w:t>）將此概念運用於美國一個地方報紙通訊</w:t>
            </w:r>
            <w:proofErr w:type="gramStart"/>
            <w:r w:rsidRPr="00A50ED8">
              <w:rPr>
                <w:rFonts w:hint="eastAsia"/>
              </w:rPr>
              <w:t>稿件選稿的</w:t>
            </w:r>
            <w:proofErr w:type="gramEnd"/>
            <w:r w:rsidRPr="00A50ED8">
              <w:rPr>
                <w:rFonts w:hint="eastAsia"/>
              </w:rPr>
              <w:t>守門活動中，而提出此一論點，而後</w:t>
            </w:r>
            <w:proofErr w:type="gramStart"/>
            <w:r w:rsidRPr="00A50ED8">
              <w:rPr>
                <w:rFonts w:hint="eastAsia"/>
              </w:rPr>
              <w:t>由李溫</w:t>
            </w:r>
            <w:proofErr w:type="gramEnd"/>
            <w:r w:rsidRPr="00A50ED8">
              <w:rPr>
                <w:rFonts w:hint="eastAsia"/>
              </w:rPr>
              <w:t>（</w:t>
            </w:r>
            <w:r w:rsidRPr="00A50ED8">
              <w:rPr>
                <w:rFonts w:hint="eastAsia"/>
              </w:rPr>
              <w:t xml:space="preserve">Kurt </w:t>
            </w:r>
            <w:proofErr w:type="spellStart"/>
            <w:r w:rsidRPr="00A50ED8">
              <w:rPr>
                <w:rFonts w:hint="eastAsia"/>
              </w:rPr>
              <w:t>Lewin</w:t>
            </w:r>
            <w:proofErr w:type="spellEnd"/>
            <w:r w:rsidRPr="00A50ED8">
              <w:rPr>
                <w:rFonts w:hint="eastAsia"/>
              </w:rPr>
              <w:t>）於</w:t>
            </w:r>
            <w:r w:rsidRPr="00A50ED8">
              <w:rPr>
                <w:rFonts w:hint="eastAsia"/>
              </w:rPr>
              <w:t>1974</w:t>
            </w:r>
            <w:r w:rsidRPr="00A50ED8">
              <w:rPr>
                <w:rFonts w:hint="eastAsia"/>
              </w:rPr>
              <w:t>年運用於選購家用食品研究中。其主要論點認為訊息在到達閱聽人之前，先要經過守門人主觀的干涉、過濾的過程。</w:t>
            </w:r>
          </w:p>
          <w:p w:rsidR="00A50ED8" w:rsidRDefault="00A50ED8">
            <w:r>
              <w:rPr>
                <w:rFonts w:hint="eastAsia"/>
              </w:rPr>
              <w:t>以下二擇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  <w:p w:rsidR="00FD004C" w:rsidRDefault="00B07559">
            <w:r>
              <w:rPr>
                <w:rFonts w:hint="eastAsia"/>
              </w:rPr>
              <w:t>●「社會真實」真的存在嗎？媒體再現的「社會真實」是誰的真實？</w:t>
            </w:r>
          </w:p>
          <w:p w:rsidR="00B07559" w:rsidRPr="00A50ED8" w:rsidRDefault="00B07559">
            <w:r>
              <w:rPr>
                <w:rFonts w:hint="eastAsia"/>
              </w:rPr>
              <w:t>●何謂「公民記者」？其重要性為何？</w:t>
            </w:r>
          </w:p>
          <w:p w:rsidR="00B07559" w:rsidRDefault="00B07559"/>
          <w:p w:rsidR="00A50ED8" w:rsidRDefault="00A50ED8" w:rsidP="00A50ED8">
            <w:r>
              <w:rPr>
                <w:rFonts w:hint="eastAsia"/>
              </w:rPr>
              <w:t>首先是傳播媒體層面，公民記者被定義為主流傳媒以外的人，或身為主流傳媒的記者，但以獨立身份發聲的人</w:t>
            </w:r>
            <w:r>
              <w:rPr>
                <w:rFonts w:hint="eastAsia"/>
              </w:rPr>
              <w:t>(wiki)</w:t>
            </w:r>
            <w:r>
              <w:rPr>
                <w:rFonts w:hint="eastAsia"/>
              </w:rPr>
              <w:t>，既然扯到了傳媒，最常被談論到和記者不同點就是新聞專業度－是否受過訓練、是否遵守新聞報導原則等，即使新聞專業度是公民記者的報導中</w:t>
            </w:r>
            <w:proofErr w:type="gramStart"/>
            <w:r>
              <w:rPr>
                <w:rFonts w:hint="eastAsia"/>
              </w:rPr>
              <w:t>最啟人疑</w:t>
            </w:r>
            <w:proofErr w:type="gramEnd"/>
            <w:r>
              <w:rPr>
                <w:rFonts w:hint="eastAsia"/>
              </w:rPr>
              <w:t>竇的一點，卻也是特點之一，阿孝札記認為公民記者沒有傳統新聞常規的客觀專業、沒有排除個人觀點，但這就是公民記者的最大價值－多元文化和草根聲音；李怡志更強烈的指出公民記者不該稱作記者，因為公民記者和記者所為不同，沒有記者證、不參與記者會、無法進入官署，但卻不損公民記者在報導上的權益，因為公民新聞不會只出現在需要記者證、出現在記者會或官署裡，以傳播媒體的層面來看，公民記者除了有非主流的標籤，他的作為和傳媒的專業似乎不必有太大關聯。</w:t>
            </w:r>
          </w:p>
          <w:p w:rsidR="00A50ED8" w:rsidRDefault="00A50ED8" w:rsidP="00A50ED8"/>
          <w:p w:rsidR="00A50ED8" w:rsidRDefault="00A50ED8" w:rsidP="00A50ED8">
            <w:r>
              <w:rPr>
                <w:rFonts w:hint="eastAsia"/>
              </w:rPr>
              <w:t>第二，切入角度層面的定義，公民記者對事件的切入角度是主觀的、有個人利益和貼近自身的，這也是阿孝札記將公民記者喻作土著人類學家（</w:t>
            </w:r>
            <w:r>
              <w:rPr>
                <w:rFonts w:hint="eastAsia"/>
              </w:rPr>
              <w:t>native anthropologist</w:t>
            </w:r>
            <w:r>
              <w:rPr>
                <w:rFonts w:hint="eastAsia"/>
              </w:rPr>
              <w:t>）的原因，這也是和記者的不同點之一，記者是事件的外來者，雖然較客觀，但對事件的貼近和融入程度則不如公民記者。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如左圖：</w:t>
            </w:r>
            <w:proofErr w:type="gramStart"/>
            <w:r>
              <w:rPr>
                <w:rFonts w:hint="eastAsia"/>
              </w:rPr>
              <w:t>由街友</w:t>
            </w:r>
            <w:proofErr w:type="gramEnd"/>
            <w:r>
              <w:rPr>
                <w:rFonts w:hint="eastAsia"/>
              </w:rPr>
              <w:t>與社工合作成立的漂泊新聞網，圖片來自：看見殘</w:t>
            </w:r>
            <w:proofErr w:type="gramStart"/>
            <w:r>
              <w:rPr>
                <w:rFonts w:hint="eastAsia"/>
              </w:rPr>
              <w:t>餚</w:t>
            </w:r>
            <w:proofErr w:type="gramEnd"/>
            <w:r>
              <w:rPr>
                <w:rFonts w:hint="eastAsia"/>
              </w:rPr>
              <w:t>)</w:t>
            </w:r>
          </w:p>
          <w:p w:rsidR="00A50ED8" w:rsidRDefault="00A50ED8" w:rsidP="00A50ED8"/>
          <w:p w:rsidR="00B07559" w:rsidRDefault="00A50ED8" w:rsidP="00A50ED8">
            <w:r>
              <w:rPr>
                <w:rFonts w:hint="eastAsia"/>
              </w:rPr>
              <w:t>第三，資訊傳達的過程，大眾傳播媒體對於新聞資訊只在於「傳遞」，而公民記者則能作到傳遞之外的實踐、溝通，因部份的公民記者身兼社運行動者，因此對於公民記者，我們更能夠期待他們能體現實踐的過程，如黃孫權所說：改變人們集結的方式與共識製造的方式，因為公民記者能透過</w:t>
            </w:r>
            <w:r>
              <w:rPr>
                <w:rFonts w:hint="eastAsia"/>
              </w:rPr>
              <w:t>blog</w:t>
            </w:r>
            <w:r>
              <w:rPr>
                <w:rFonts w:hint="eastAsia"/>
              </w:rPr>
              <w:t>串聯和發聲，在互動之中集合人民意見或凝聚共識，這是傳統單向傳播的媒體無法做到的；</w:t>
            </w:r>
            <w:r>
              <w:rPr>
                <w:rFonts w:hint="eastAsia"/>
              </w:rPr>
              <w:lastRenderedPageBreak/>
              <w:t>Ground Report</w:t>
            </w:r>
            <w:r>
              <w:rPr>
                <w:rFonts w:hint="eastAsia"/>
              </w:rPr>
              <w:t>的創辦人</w:t>
            </w:r>
            <w:r>
              <w:rPr>
                <w:rFonts w:hint="eastAsia"/>
              </w:rPr>
              <w:t>Rachel Sterne</w:t>
            </w:r>
            <w:r>
              <w:rPr>
                <w:rFonts w:hint="eastAsia"/>
              </w:rPr>
              <w:t>創立宗旨，網路讓草根力量發揮－增加參與和迴響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引自</w:t>
            </w:r>
            <w:proofErr w:type="spellStart"/>
            <w:r>
              <w:rPr>
                <w:rFonts w:hint="eastAsia"/>
              </w:rPr>
              <w:t>MMDays</w:t>
            </w:r>
            <w:proofErr w:type="spell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；這也正是全球之聲的主旨：尋找、聚合與追蹤全球網絡上的對話，是對話，不是傳遞。</w:t>
            </w:r>
          </w:p>
          <w:p w:rsidR="00FD004C" w:rsidRDefault="00FD004C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FA" w:rsidRDefault="009945FA" w:rsidP="00B07559">
      <w:r>
        <w:separator/>
      </w:r>
    </w:p>
  </w:endnote>
  <w:endnote w:type="continuationSeparator" w:id="0">
    <w:p w:rsidR="009945FA" w:rsidRDefault="009945FA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E47EA2">
        <w:pPr>
          <w:pStyle w:val="a6"/>
          <w:jc w:val="center"/>
        </w:pPr>
        <w:r w:rsidRPr="00E47EA2">
          <w:fldChar w:fldCharType="begin"/>
        </w:r>
        <w:r w:rsidR="008B0EE4">
          <w:instrText xml:space="preserve"> PAGE   \* MERGEFORMAT </w:instrText>
        </w:r>
        <w:r w:rsidRPr="00E47EA2">
          <w:fldChar w:fldCharType="separate"/>
        </w:r>
        <w:r w:rsidR="00246A27" w:rsidRPr="00246A2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FA" w:rsidRDefault="009945FA" w:rsidP="00B07559">
      <w:r>
        <w:separator/>
      </w:r>
    </w:p>
  </w:footnote>
  <w:footnote w:type="continuationSeparator" w:id="0">
    <w:p w:rsidR="009945FA" w:rsidRDefault="009945FA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F03D7"/>
    <w:rsid w:val="00246A27"/>
    <w:rsid w:val="00341204"/>
    <w:rsid w:val="0039467F"/>
    <w:rsid w:val="004366CA"/>
    <w:rsid w:val="004E64D4"/>
    <w:rsid w:val="00591C26"/>
    <w:rsid w:val="006E3C39"/>
    <w:rsid w:val="007713AB"/>
    <w:rsid w:val="008B0EE4"/>
    <w:rsid w:val="009945FA"/>
    <w:rsid w:val="00A50ED8"/>
    <w:rsid w:val="00B07559"/>
    <w:rsid w:val="00D93337"/>
    <w:rsid w:val="00E47EA2"/>
    <w:rsid w:val="00F32CC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1D28B-4BA8-4DDB-A934-D49EE43C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uch20135</cp:lastModifiedBy>
  <cp:revision>2</cp:revision>
  <dcterms:created xsi:type="dcterms:W3CDTF">2014-04-19T01:55:00Z</dcterms:created>
  <dcterms:modified xsi:type="dcterms:W3CDTF">2014-04-19T01:55:00Z</dcterms:modified>
</cp:coreProperties>
</file>